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C7" w:rsidRPr="00C052E8" w:rsidRDefault="00656DC7" w:rsidP="00656DC7">
      <w:pPr>
        <w:rPr>
          <w:rFonts w:asciiTheme="majorHAnsi" w:hAnsiTheme="majorHAnsi" w:cs="Arial"/>
          <w:sz w:val="4"/>
          <w:szCs w:val="4"/>
        </w:rPr>
      </w:pPr>
      <w:r w:rsidRPr="00C052E8">
        <w:rPr>
          <w:rFonts w:asciiTheme="majorHAnsi" w:hAnsiTheme="maj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4B3BA9E" wp14:editId="7E0AE828">
            <wp:simplePos x="0" y="0"/>
            <wp:positionH relativeFrom="margin">
              <wp:posOffset>2084070</wp:posOffset>
            </wp:positionH>
            <wp:positionV relativeFrom="margin">
              <wp:posOffset>424180</wp:posOffset>
            </wp:positionV>
            <wp:extent cx="1595755" cy="179070"/>
            <wp:effectExtent l="0" t="0" r="4445" b="0"/>
            <wp:wrapSquare wrapText="bothSides"/>
            <wp:docPr id="7" name="Obraz 7" descr="made2mea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2meas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E8">
        <w:rPr>
          <w:rFonts w:asciiTheme="majorHAnsi" w:hAnsiTheme="majorHAnsi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793F8B" wp14:editId="5D877875">
            <wp:simplePos x="0" y="0"/>
            <wp:positionH relativeFrom="column">
              <wp:posOffset>3853180</wp:posOffset>
            </wp:positionH>
            <wp:positionV relativeFrom="paragraph">
              <wp:posOffset>165735</wp:posOffset>
            </wp:positionV>
            <wp:extent cx="1906270" cy="6508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+EFRR_L-kolo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2E8">
        <w:rPr>
          <w:rFonts w:asciiTheme="majorHAnsi" w:hAnsiTheme="majorHAnsi" w:cs="Arial"/>
          <w:noProof/>
          <w:lang w:eastAsia="pl-PL"/>
        </w:rPr>
        <w:drawing>
          <wp:inline distT="0" distB="0" distL="0" distR="0" wp14:anchorId="31250CDA" wp14:editId="756AD3B2">
            <wp:extent cx="1906438" cy="9286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WACYJNA_GOSPODARKA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960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C7" w:rsidRPr="00C052E8" w:rsidRDefault="00656DC7" w:rsidP="00656DC7">
      <w:pPr>
        <w:pBdr>
          <w:bottom w:val="single" w:sz="4" w:space="1" w:color="auto"/>
        </w:pBdr>
        <w:jc w:val="center"/>
        <w:rPr>
          <w:rFonts w:asciiTheme="majorHAnsi" w:hAnsiTheme="majorHAnsi" w:cs="Arial"/>
          <w:sz w:val="15"/>
          <w:szCs w:val="15"/>
        </w:rPr>
      </w:pPr>
      <w:r w:rsidRPr="00C052E8">
        <w:rPr>
          <w:rFonts w:asciiTheme="majorHAnsi" w:hAnsiTheme="majorHAnsi" w:cs="Arial"/>
          <w:sz w:val="15"/>
          <w:szCs w:val="15"/>
        </w:rPr>
        <w:t xml:space="preserve">Projekt „Wdrożenie zintegrowanego systemu informatycznego klasy B2B wspierającego realizacje procesów biznesowych </w:t>
      </w:r>
      <w:r w:rsidRPr="00C052E8">
        <w:rPr>
          <w:rFonts w:asciiTheme="majorHAnsi" w:hAnsiTheme="majorHAnsi" w:cs="Arial"/>
          <w:sz w:val="15"/>
          <w:szCs w:val="15"/>
        </w:rPr>
        <w:br/>
        <w:t xml:space="preserve">pomiędzy projektantami mody a punktami sprzedaży detalicznej” </w:t>
      </w:r>
      <w:r w:rsidRPr="00C052E8">
        <w:rPr>
          <w:rFonts w:asciiTheme="majorHAnsi" w:hAnsiTheme="majorHAnsi" w:cs="Arial"/>
          <w:sz w:val="15"/>
          <w:szCs w:val="15"/>
        </w:rPr>
        <w:br/>
        <w:t>współfinansowany ze środków Unii Europejskiej w ramach Europejskiego Funduszu Rozwoju Regionalnego oraz budżetu państwa</w:t>
      </w:r>
    </w:p>
    <w:p w:rsidR="00D34A12" w:rsidRPr="00C052E8" w:rsidRDefault="00D34A12" w:rsidP="00FF6EB8">
      <w:pPr>
        <w:jc w:val="center"/>
        <w:rPr>
          <w:rFonts w:asciiTheme="majorHAnsi" w:hAnsiTheme="majorHAnsi"/>
          <w:b/>
        </w:rPr>
      </w:pPr>
    </w:p>
    <w:p w:rsidR="000B4DE9" w:rsidRPr="00C052E8" w:rsidRDefault="000B4DE9" w:rsidP="00FF6EB8">
      <w:pPr>
        <w:jc w:val="center"/>
        <w:rPr>
          <w:rFonts w:asciiTheme="majorHAnsi" w:hAnsiTheme="majorHAnsi"/>
          <w:b/>
          <w:sz w:val="36"/>
        </w:rPr>
      </w:pPr>
      <w:r w:rsidRPr="00C052E8">
        <w:rPr>
          <w:rFonts w:asciiTheme="majorHAnsi" w:hAnsiTheme="majorHAnsi"/>
          <w:b/>
          <w:sz w:val="36"/>
        </w:rPr>
        <w:t>ZAPYTANIE OFERTOWE</w:t>
      </w:r>
      <w:r w:rsidR="004F5495">
        <w:rPr>
          <w:rFonts w:asciiTheme="majorHAnsi" w:hAnsiTheme="majorHAnsi"/>
          <w:b/>
          <w:sz w:val="36"/>
        </w:rPr>
        <w:t xml:space="preserve"> nr 2</w:t>
      </w:r>
      <w:r w:rsidR="00B85E59" w:rsidRPr="00C052E8">
        <w:rPr>
          <w:rFonts w:asciiTheme="majorHAnsi" w:hAnsiTheme="majorHAnsi"/>
          <w:b/>
          <w:sz w:val="36"/>
        </w:rPr>
        <w:t>/2014</w:t>
      </w:r>
    </w:p>
    <w:p w:rsidR="00FF6EB8" w:rsidRPr="00C052E8" w:rsidRDefault="000B4DE9" w:rsidP="00FF6EB8">
      <w:pPr>
        <w:jc w:val="center"/>
        <w:rPr>
          <w:rFonts w:asciiTheme="majorHAnsi" w:hAnsiTheme="majorHAnsi"/>
          <w:b/>
        </w:rPr>
      </w:pPr>
      <w:r w:rsidRPr="00C052E8">
        <w:rPr>
          <w:rFonts w:asciiTheme="majorHAnsi" w:hAnsiTheme="majorHAnsi"/>
          <w:b/>
        </w:rPr>
        <w:t>d</w:t>
      </w:r>
      <w:r w:rsidR="00FF6EB8" w:rsidRPr="00C052E8">
        <w:rPr>
          <w:rFonts w:asciiTheme="majorHAnsi" w:hAnsiTheme="majorHAnsi"/>
          <w:b/>
        </w:rPr>
        <w:t>otyczące</w:t>
      </w:r>
      <w:r w:rsidRPr="00C052E8">
        <w:rPr>
          <w:rFonts w:asciiTheme="majorHAnsi" w:hAnsiTheme="majorHAnsi"/>
          <w:b/>
        </w:rPr>
        <w:t xml:space="preserve"> wykonania prac w ramach</w:t>
      </w:r>
      <w:r w:rsidR="00FF6EB8" w:rsidRPr="00C052E8">
        <w:rPr>
          <w:rFonts w:asciiTheme="majorHAnsi" w:hAnsiTheme="majorHAnsi"/>
          <w:b/>
        </w:rPr>
        <w:t xml:space="preserve"> Projektu </w:t>
      </w:r>
    </w:p>
    <w:p w:rsidR="00401343" w:rsidRPr="00C052E8" w:rsidRDefault="00FF6EB8" w:rsidP="00FF6EB8">
      <w:pPr>
        <w:jc w:val="center"/>
        <w:rPr>
          <w:rStyle w:val="Pogrubienie"/>
          <w:rFonts w:asciiTheme="majorHAnsi" w:hAnsiTheme="majorHAnsi" w:cs="Arial"/>
        </w:rPr>
      </w:pPr>
      <w:r w:rsidRPr="00C052E8">
        <w:rPr>
          <w:rStyle w:val="Pogrubienie"/>
          <w:rFonts w:asciiTheme="majorHAnsi" w:hAnsiTheme="majorHAnsi" w:cs="Arial"/>
        </w:rPr>
        <w:t>„</w:t>
      </w:r>
      <w:r w:rsidR="00656DC7" w:rsidRPr="00C052E8">
        <w:rPr>
          <w:rStyle w:val="Pogrubienie"/>
          <w:rFonts w:asciiTheme="majorHAnsi" w:hAnsiTheme="majorHAnsi"/>
        </w:rPr>
        <w:t>Wdrożenie zintegrowanego systemu informatycznego klasy B2B wspierającego realizacje procesów biznesowych pomiędzy projektantami mody a punktami sprzedaży detalicznej</w:t>
      </w:r>
      <w:r w:rsidRPr="00C052E8">
        <w:rPr>
          <w:rStyle w:val="Pogrubienie"/>
          <w:rFonts w:asciiTheme="majorHAnsi" w:hAnsiTheme="majorHAnsi" w:cs="Arial"/>
        </w:rPr>
        <w:t>”</w:t>
      </w:r>
    </w:p>
    <w:p w:rsidR="008E786A" w:rsidRPr="00C15D97" w:rsidRDefault="008E786A" w:rsidP="008E786A">
      <w:pPr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Theme="majorHAnsi" w:hAnsiTheme="majorHAnsi" w:cs="Arial"/>
          <w:b w:val="0"/>
        </w:rPr>
      </w:pPr>
      <w:r w:rsidRPr="00C15D97">
        <w:rPr>
          <w:rStyle w:val="Pogrubienie"/>
          <w:rFonts w:asciiTheme="majorHAnsi" w:hAnsiTheme="majorHAnsi" w:cs="Arial"/>
          <w:b w:val="0"/>
        </w:rPr>
        <w:t>w ramach Programu Operacyjnego Innowacyjna Gospodarka, lata 2007-2013, Działanie 8.2 Wspieranie wdrażania elektronicznego biznesu typu B2B</w:t>
      </w:r>
    </w:p>
    <w:p w:rsidR="00932626" w:rsidRPr="00C052E8" w:rsidRDefault="00932626" w:rsidP="00932626">
      <w:pPr>
        <w:rPr>
          <w:rFonts w:asciiTheme="majorHAnsi" w:hAnsiTheme="majorHAnsi"/>
          <w:b/>
        </w:rPr>
      </w:pPr>
    </w:p>
    <w:p w:rsidR="00356B78" w:rsidRPr="00C052E8" w:rsidRDefault="00356B78" w:rsidP="00356B78">
      <w:pPr>
        <w:pStyle w:val="Nagwek1"/>
        <w:jc w:val="both"/>
      </w:pPr>
      <w:r w:rsidRPr="00C052E8">
        <w:t xml:space="preserve">Zamawiający </w:t>
      </w:r>
    </w:p>
    <w:p w:rsidR="00356B78" w:rsidRPr="004B6D99" w:rsidRDefault="00356B78" w:rsidP="00356B78">
      <w:pPr>
        <w:jc w:val="both"/>
        <w:rPr>
          <w:rFonts w:asciiTheme="majorHAnsi" w:hAnsiTheme="majorHAnsi"/>
          <w:b/>
          <w:sz w:val="24"/>
          <w:lang w:val="en-US"/>
        </w:rPr>
      </w:pPr>
      <w:r w:rsidRPr="004B6D99">
        <w:rPr>
          <w:rFonts w:asciiTheme="majorHAnsi" w:hAnsiTheme="majorHAnsi"/>
          <w:b/>
          <w:sz w:val="24"/>
          <w:lang w:val="en-US"/>
        </w:rPr>
        <w:t xml:space="preserve">Made2Measure Sp. z o.o. </w:t>
      </w:r>
    </w:p>
    <w:p w:rsidR="00356B78" w:rsidRPr="00C052E8" w:rsidRDefault="005B32EC" w:rsidP="00356B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356B78" w:rsidRPr="00C052E8">
        <w:rPr>
          <w:rFonts w:asciiTheme="majorHAnsi" w:hAnsiTheme="majorHAnsi"/>
        </w:rPr>
        <w:t>l. Prosta 32</w:t>
      </w:r>
      <w:r>
        <w:rPr>
          <w:rFonts w:asciiTheme="majorHAnsi" w:hAnsiTheme="majorHAnsi"/>
        </w:rPr>
        <w:t xml:space="preserve"> (VIII piętro)</w:t>
      </w:r>
    </w:p>
    <w:p w:rsidR="00356B78" w:rsidRDefault="00356B78" w:rsidP="00356B78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00-838 Warszawa</w:t>
      </w:r>
    </w:p>
    <w:p w:rsidR="00602D88" w:rsidRDefault="00602D88" w:rsidP="00356B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kontakt@made2measure.pl</w:t>
      </w:r>
    </w:p>
    <w:p w:rsidR="00FF6EB8" w:rsidRPr="00C052E8" w:rsidRDefault="00FF6EB8" w:rsidP="00752194">
      <w:pPr>
        <w:pStyle w:val="Nagwek1"/>
        <w:jc w:val="both"/>
      </w:pPr>
      <w:r w:rsidRPr="00C052E8">
        <w:t>Wstęp</w:t>
      </w:r>
    </w:p>
    <w:p w:rsidR="00FF6EB8" w:rsidRPr="00C052E8" w:rsidRDefault="00FF6EB8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Niniejszy dokument opisuje ogólne warunki składania ofert </w:t>
      </w:r>
      <w:r w:rsidR="004F5495">
        <w:rPr>
          <w:rFonts w:asciiTheme="majorHAnsi" w:hAnsiTheme="majorHAnsi"/>
        </w:rPr>
        <w:t>na wykonanie usług w związku z realizacją</w:t>
      </w:r>
      <w:r w:rsidRPr="00C052E8">
        <w:rPr>
          <w:rFonts w:asciiTheme="majorHAnsi" w:hAnsiTheme="majorHAnsi"/>
        </w:rPr>
        <w:t xml:space="preserve"> projektu </w:t>
      </w:r>
      <w:r w:rsidRPr="00C052E8">
        <w:rPr>
          <w:rFonts w:asciiTheme="majorHAnsi" w:hAnsiTheme="majorHAnsi"/>
          <w:b/>
        </w:rPr>
        <w:t>„</w:t>
      </w:r>
      <w:r w:rsidR="008B2B1B" w:rsidRPr="00C052E8">
        <w:rPr>
          <w:rStyle w:val="Pogrubienie"/>
          <w:rFonts w:asciiTheme="majorHAnsi" w:hAnsiTheme="majorHAnsi"/>
        </w:rPr>
        <w:t>Wdrożenie zintegrowanego systemu informatycznego klasy B2B wspierającego realizacje procesów biznesowych pomiędzy projektantami mody a punktami sprzedaży detalicznej</w:t>
      </w:r>
      <w:r w:rsidR="008B2B1B" w:rsidRPr="00C052E8">
        <w:rPr>
          <w:rStyle w:val="Pogrubienie"/>
          <w:rFonts w:asciiTheme="majorHAnsi" w:hAnsiTheme="majorHAnsi" w:cs="Arial"/>
          <w:b w:val="0"/>
        </w:rPr>
        <w:t xml:space="preserve">”. </w:t>
      </w:r>
    </w:p>
    <w:p w:rsidR="00A33F20" w:rsidRPr="00C052E8" w:rsidRDefault="00FB5D4E" w:rsidP="00A33F20">
      <w:pPr>
        <w:spacing w:before="120" w:after="120"/>
        <w:contextualSpacing/>
        <w:jc w:val="both"/>
        <w:rPr>
          <w:rFonts w:asciiTheme="majorHAnsi" w:hAnsiTheme="majorHAnsi" w:cs="Tahoma"/>
          <w:color w:val="000000"/>
        </w:rPr>
      </w:pPr>
      <w:r w:rsidRPr="00C052E8">
        <w:rPr>
          <w:rFonts w:asciiTheme="majorHAnsi" w:hAnsiTheme="majorHAnsi" w:cs="Tahoma"/>
          <w:color w:val="000000"/>
        </w:rPr>
        <w:t xml:space="preserve">Przedmiotem </w:t>
      </w:r>
      <w:r w:rsidR="00F642E2" w:rsidRPr="00C052E8">
        <w:rPr>
          <w:rFonts w:asciiTheme="majorHAnsi" w:hAnsiTheme="majorHAnsi" w:cs="Tahoma"/>
          <w:color w:val="000000"/>
        </w:rPr>
        <w:t>projektu</w:t>
      </w:r>
      <w:r w:rsidRPr="00C052E8">
        <w:rPr>
          <w:rFonts w:asciiTheme="majorHAnsi" w:hAnsiTheme="majorHAnsi" w:cs="Tahoma"/>
          <w:color w:val="000000"/>
        </w:rPr>
        <w:t xml:space="preserve"> jest</w:t>
      </w:r>
      <w:r w:rsidR="00A33F20" w:rsidRPr="00C052E8">
        <w:rPr>
          <w:rFonts w:asciiTheme="majorHAnsi" w:hAnsiTheme="majorHAnsi" w:cs="Tahoma"/>
          <w:color w:val="000000"/>
        </w:rPr>
        <w:t xml:space="preserve"> wdrożenie nowego zintegrowanego systemu informatycznego klasy B2B wspierającego realizację planowanych procesów biznesowych, polegających na wsparciu technologicznym procesów realizowanych na rynku właściwym pomiędzy producentami (w tym projektantami mody), a punktami sprzedaży detalicznej (siec butików, sklepy internetowe).</w:t>
      </w:r>
    </w:p>
    <w:p w:rsidR="00CC2C6B" w:rsidRPr="00C052E8" w:rsidRDefault="00CC2C6B" w:rsidP="00752194">
      <w:pPr>
        <w:jc w:val="both"/>
        <w:rPr>
          <w:rFonts w:asciiTheme="majorHAnsi" w:hAnsiTheme="majorHAnsi"/>
          <w:u w:val="single"/>
        </w:rPr>
      </w:pPr>
      <w:r w:rsidRPr="00C052E8">
        <w:rPr>
          <w:rFonts w:asciiTheme="majorHAnsi" w:hAnsiTheme="majorHAnsi"/>
          <w:u w:val="single"/>
        </w:rPr>
        <w:t>Niniejsze zamówienie obejmuje</w:t>
      </w:r>
      <w:r w:rsidR="004F5495">
        <w:rPr>
          <w:rFonts w:asciiTheme="majorHAnsi" w:hAnsiTheme="majorHAnsi"/>
          <w:u w:val="single"/>
        </w:rPr>
        <w:t xml:space="preserve"> zakup prac, których efektem wynikowym będzie </w:t>
      </w:r>
      <w:r w:rsidR="00B832C9">
        <w:rPr>
          <w:rFonts w:asciiTheme="majorHAnsi" w:hAnsiTheme="majorHAnsi"/>
          <w:u w:val="single"/>
        </w:rPr>
        <w:t xml:space="preserve">produkt cyfrowy (oprogramowanie - </w:t>
      </w:r>
      <w:r w:rsidR="004F5495">
        <w:rPr>
          <w:rFonts w:asciiTheme="majorHAnsi" w:hAnsiTheme="majorHAnsi"/>
          <w:u w:val="single"/>
        </w:rPr>
        <w:t>kod źródłowy realizujący funkcjonalności systemu B2B</w:t>
      </w:r>
      <w:r w:rsidR="00B832C9">
        <w:rPr>
          <w:rFonts w:asciiTheme="majorHAnsi" w:hAnsiTheme="majorHAnsi"/>
          <w:u w:val="single"/>
        </w:rPr>
        <w:t xml:space="preserve"> i cyfrowe zasoby wspomagające)</w:t>
      </w:r>
      <w:r w:rsidR="00E45EA8">
        <w:rPr>
          <w:rFonts w:asciiTheme="majorHAnsi" w:hAnsiTheme="majorHAnsi"/>
          <w:u w:val="single"/>
        </w:rPr>
        <w:t>, oraz usługi informatyczne związane z wdrożeniem i uruchomieniem rozwiązania</w:t>
      </w:r>
      <w:r w:rsidR="004F5495">
        <w:rPr>
          <w:rFonts w:asciiTheme="majorHAnsi" w:hAnsiTheme="majorHAnsi"/>
          <w:u w:val="single"/>
        </w:rPr>
        <w:t xml:space="preserve">. </w:t>
      </w:r>
    </w:p>
    <w:p w:rsidR="008B2B1B" w:rsidRPr="00C052E8" w:rsidRDefault="003266EA" w:rsidP="008B2B1B">
      <w:pPr>
        <w:pStyle w:val="Nagwek1"/>
        <w:jc w:val="both"/>
      </w:pPr>
      <w:r w:rsidRPr="00C052E8">
        <w:lastRenderedPageBreak/>
        <w:t>Szczegółowy o</w:t>
      </w:r>
      <w:r w:rsidR="008B2B1B" w:rsidRPr="00C052E8">
        <w:t>pis przedmiotu zamówienia</w:t>
      </w:r>
    </w:p>
    <w:p w:rsidR="00600D35" w:rsidRPr="00C052E8" w:rsidRDefault="00600D35" w:rsidP="00600D35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Przedmiotem zamówienia jest infrastruktura programowa </w:t>
      </w:r>
      <w:r w:rsidR="004F5495">
        <w:rPr>
          <w:rFonts w:asciiTheme="majorHAnsi" w:hAnsiTheme="majorHAnsi"/>
        </w:rPr>
        <w:t xml:space="preserve">systemu B2B, </w:t>
      </w:r>
      <w:r w:rsidRPr="00C052E8">
        <w:rPr>
          <w:rFonts w:asciiTheme="majorHAnsi" w:hAnsiTheme="majorHAnsi"/>
        </w:rPr>
        <w:t xml:space="preserve">składająca się z </w:t>
      </w:r>
      <w:r w:rsidR="00136B86">
        <w:rPr>
          <w:rFonts w:asciiTheme="majorHAnsi" w:hAnsiTheme="majorHAnsi"/>
        </w:rPr>
        <w:t xml:space="preserve">wartości niematerialnych i prawnych oraz usług instalacyjno-informatycznych objętych </w:t>
      </w:r>
      <w:r w:rsidRPr="00C052E8">
        <w:rPr>
          <w:rFonts w:asciiTheme="majorHAnsi" w:hAnsiTheme="majorHAnsi"/>
        </w:rPr>
        <w:t>następując</w:t>
      </w:r>
      <w:r w:rsidR="00136B86">
        <w:rPr>
          <w:rFonts w:asciiTheme="majorHAnsi" w:hAnsiTheme="majorHAnsi"/>
        </w:rPr>
        <w:t>ymi</w:t>
      </w:r>
      <w:r w:rsidRPr="00C052E8">
        <w:rPr>
          <w:rFonts w:asciiTheme="majorHAnsi" w:hAnsiTheme="majorHAnsi"/>
        </w:rPr>
        <w:t xml:space="preserve"> element</w:t>
      </w:r>
      <w:r w:rsidR="00136B86">
        <w:rPr>
          <w:rFonts w:asciiTheme="majorHAnsi" w:hAnsiTheme="majorHAnsi"/>
        </w:rPr>
        <w:t>ami</w:t>
      </w:r>
      <w:r w:rsidRPr="00C052E8">
        <w:rPr>
          <w:rFonts w:asciiTheme="majorHAnsi" w:hAnsiTheme="majorHAnsi"/>
        </w:rPr>
        <w:t>: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309"/>
      </w:tblGrid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A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Budowa aplikacji centralnej systemu B2B </w:t>
            </w:r>
          </w:p>
        </w:tc>
      </w:tr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B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Budowa elementów funkcjonalnych systemu B2B: moduły wizualizacji </w:t>
            </w:r>
          </w:p>
        </w:tc>
      </w:tr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C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Budowa elementów funkcjonalnych systemu B2B: moduł customizacji </w:t>
            </w:r>
          </w:p>
        </w:tc>
      </w:tr>
      <w:tr w:rsidR="001F3695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D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Przymierzalnia 3D </w:t>
            </w:r>
          </w:p>
        </w:tc>
      </w:tr>
      <w:tr w:rsidR="005D7FD8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5D7FD8" w:rsidRPr="00A37CE3" w:rsidRDefault="005D7FD8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E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5D7FD8" w:rsidRPr="00A37CE3" w:rsidRDefault="005D7FD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Zakup oprogramowania tworzącego system B2B: fizyka materiałów – część 1 (prototyp)</w:t>
            </w:r>
          </w:p>
        </w:tc>
      </w:tr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5D7FD8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F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fizyka materiałów </w:t>
            </w:r>
            <w:r w:rsidR="005D7FD8" w:rsidRPr="00A37CE3">
              <w:rPr>
                <w:rFonts w:asciiTheme="majorHAnsi" w:hAnsiTheme="majorHAnsi"/>
              </w:rPr>
              <w:t>– część 2</w:t>
            </w:r>
          </w:p>
        </w:tc>
      </w:tr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G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Budowa elementów funkcjonalnych systemu B2B: moduły rozliczania i fakturowania </w:t>
            </w:r>
          </w:p>
        </w:tc>
      </w:tr>
      <w:tr w:rsidR="001F3695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H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oprogramowania tworzącego system B2B: Stworzenie funkcjonalności systemu wsparcia technicznego dla e-sklepów </w:t>
            </w:r>
          </w:p>
        </w:tc>
      </w:tr>
      <w:tr w:rsidR="001F3695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</w:tcPr>
          <w:p w:rsidR="001F3695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I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1F3695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Zakup oprogramowania tworzącego system B2B: Stworzenie aplikacji mobilnej</w:t>
            </w:r>
          </w:p>
        </w:tc>
      </w:tr>
      <w:tr w:rsidR="001F3695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J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produktów cyfrowych stanowiących zasób systemu B2B: cyfryzacja produktów odzieżowych do implementacji w systemie </w:t>
            </w:r>
          </w:p>
        </w:tc>
      </w:tr>
      <w:tr w:rsidR="001F3695" w:rsidRPr="00A37CE3" w:rsidTr="00204B48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K</w:t>
            </w:r>
          </w:p>
        </w:tc>
        <w:tc>
          <w:tcPr>
            <w:tcW w:w="8309" w:type="dxa"/>
            <w:shd w:val="clear" w:color="auto" w:fill="auto"/>
            <w:vAlign w:val="center"/>
            <w:hideMark/>
          </w:tcPr>
          <w:p w:rsidR="001F3695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 xml:space="preserve">Zakup produktów cyfrowych stanowiących zasób systemu B2B: Budowa zasobów wsparcia systemu B2B: FAQ + video tutoriale </w:t>
            </w:r>
          </w:p>
        </w:tc>
      </w:tr>
      <w:tr w:rsidR="00DE28B8" w:rsidRPr="00A37CE3" w:rsidTr="001F3695">
        <w:trPr>
          <w:trHeight w:val="765"/>
        </w:trPr>
        <w:tc>
          <w:tcPr>
            <w:tcW w:w="920" w:type="dxa"/>
            <w:shd w:val="clear" w:color="auto" w:fill="auto"/>
            <w:vAlign w:val="center"/>
            <w:hideMark/>
          </w:tcPr>
          <w:p w:rsidR="00DE28B8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L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DE28B8" w:rsidRPr="00A37CE3" w:rsidRDefault="001F3695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Zakup produktów cyfrowych stanowiących zasób systemu B2B: materiały wizualizujące produkty na potrzeby sklepu</w:t>
            </w:r>
          </w:p>
        </w:tc>
      </w:tr>
      <w:tr w:rsidR="00DE28B8" w:rsidRPr="00A37CE3" w:rsidTr="00DE28B8">
        <w:trPr>
          <w:trHeight w:val="765"/>
        </w:trPr>
        <w:tc>
          <w:tcPr>
            <w:tcW w:w="920" w:type="dxa"/>
            <w:shd w:val="clear" w:color="auto" w:fill="auto"/>
            <w:vAlign w:val="center"/>
          </w:tcPr>
          <w:p w:rsidR="00DE28B8" w:rsidRPr="00A37CE3" w:rsidRDefault="001F3695" w:rsidP="00204B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M</w:t>
            </w:r>
          </w:p>
        </w:tc>
        <w:tc>
          <w:tcPr>
            <w:tcW w:w="8309" w:type="dxa"/>
            <w:shd w:val="clear" w:color="auto" w:fill="auto"/>
            <w:vAlign w:val="center"/>
          </w:tcPr>
          <w:p w:rsidR="00DE28B8" w:rsidRPr="00A37CE3" w:rsidRDefault="00DE28B8" w:rsidP="00204B48">
            <w:pPr>
              <w:spacing w:after="0" w:line="240" w:lineRule="auto"/>
              <w:rPr>
                <w:rFonts w:asciiTheme="majorHAnsi" w:hAnsiTheme="majorHAnsi"/>
              </w:rPr>
            </w:pPr>
            <w:r w:rsidRPr="00A37CE3">
              <w:rPr>
                <w:rFonts w:asciiTheme="majorHAnsi" w:hAnsiTheme="majorHAnsi"/>
              </w:rPr>
              <w:t>Zakup usługi informatycznej związanej z integracją, implementacją i uruchomieniem elementów sprzętowo-programowych systemu B2B: wdrożenie + testy</w:t>
            </w:r>
          </w:p>
        </w:tc>
      </w:tr>
    </w:tbl>
    <w:p w:rsidR="00136B86" w:rsidRDefault="00136B86" w:rsidP="00600D35">
      <w:pPr>
        <w:jc w:val="both"/>
        <w:rPr>
          <w:rFonts w:asciiTheme="majorHAnsi" w:hAnsiTheme="majorHAnsi"/>
        </w:rPr>
      </w:pPr>
    </w:p>
    <w:p w:rsidR="0013039A" w:rsidRPr="00C052E8" w:rsidRDefault="0013039A" w:rsidP="00600D3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Szczegółowy opis przedmiotu zamówienia zostanie przekazany zainteresowanym podmiotom po podpisaniu umowy o zachowaniu poufności. </w:t>
      </w:r>
    </w:p>
    <w:p w:rsidR="008E5B23" w:rsidRDefault="008E5B23">
      <w:pPr>
        <w:rPr>
          <w:rFonts w:ascii="Calibri" w:hAnsi="Calibri"/>
          <w:sz w:val="23"/>
          <w:szCs w:val="23"/>
        </w:rPr>
      </w:pPr>
    </w:p>
    <w:p w:rsidR="00356B78" w:rsidRPr="00C052E8" w:rsidRDefault="00356B78" w:rsidP="00356B78">
      <w:pPr>
        <w:pStyle w:val="Nagwek1"/>
        <w:jc w:val="both"/>
      </w:pPr>
      <w:r w:rsidRPr="00C052E8">
        <w:lastRenderedPageBreak/>
        <w:t xml:space="preserve">Harmonogram </w:t>
      </w:r>
      <w:r w:rsidR="004232CE">
        <w:t>wykonania prac</w:t>
      </w:r>
    </w:p>
    <w:p w:rsidR="00356B78" w:rsidRDefault="003C2BAA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Szczegółowy harmonogram prac</w:t>
      </w:r>
      <w:r w:rsidR="00E177FA">
        <w:rPr>
          <w:rFonts w:asciiTheme="majorHAnsi" w:hAnsiTheme="majorHAnsi"/>
        </w:rPr>
        <w:t xml:space="preserve"> </w:t>
      </w:r>
      <w:r w:rsidR="00FD144F">
        <w:rPr>
          <w:rFonts w:asciiTheme="majorHAnsi" w:hAnsiTheme="majorHAnsi"/>
        </w:rPr>
        <w:t>zostanie ustalony po dokonaniu wyboru Wykonawcy zamówienia</w:t>
      </w:r>
      <w:r>
        <w:rPr>
          <w:rFonts w:asciiTheme="majorHAnsi" w:hAnsiTheme="majorHAnsi"/>
        </w:rPr>
        <w:t>.</w:t>
      </w:r>
      <w:r w:rsidR="00041FD6">
        <w:rPr>
          <w:rFonts w:asciiTheme="majorHAnsi" w:hAnsiTheme="majorHAnsi"/>
        </w:rPr>
        <w:t xml:space="preserve"> Zakończenie terminu realizacji prac</w:t>
      </w:r>
      <w:r w:rsidR="00883148">
        <w:rPr>
          <w:rFonts w:asciiTheme="majorHAnsi" w:hAnsiTheme="majorHAnsi"/>
        </w:rPr>
        <w:t xml:space="preserve"> nie może przekroczyć 30.09.2015</w:t>
      </w:r>
      <w:bookmarkStart w:id="0" w:name="_GoBack"/>
      <w:bookmarkEnd w:id="0"/>
      <w:r w:rsidR="00041FD6">
        <w:rPr>
          <w:rFonts w:asciiTheme="majorHAnsi" w:hAnsiTheme="majorHAnsi"/>
        </w:rPr>
        <w:t>.</w:t>
      </w:r>
    </w:p>
    <w:p w:rsidR="00FD144F" w:rsidRPr="006932E9" w:rsidRDefault="00FD144F" w:rsidP="00752194">
      <w:pPr>
        <w:jc w:val="both"/>
        <w:rPr>
          <w:rFonts w:asciiTheme="majorHAnsi" w:hAnsiTheme="majorHAnsi"/>
          <w:sz w:val="2"/>
          <w:szCs w:val="2"/>
        </w:rPr>
      </w:pPr>
    </w:p>
    <w:p w:rsidR="00FF6EB8" w:rsidRPr="00C052E8" w:rsidRDefault="000D0572" w:rsidP="00752194">
      <w:pPr>
        <w:pStyle w:val="Nagwek1"/>
        <w:jc w:val="both"/>
      </w:pPr>
      <w:r w:rsidRPr="00C052E8">
        <w:t xml:space="preserve">Sposób ubiegania się o udzielenie zamówienia </w:t>
      </w:r>
    </w:p>
    <w:p w:rsidR="004232CE" w:rsidRDefault="004232CE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Postępowanie jest wieloetapowe:</w:t>
      </w:r>
    </w:p>
    <w:p w:rsidR="004232CE" w:rsidRPr="004232CE" w:rsidRDefault="004232CE" w:rsidP="00A37CE3">
      <w:pPr>
        <w:shd w:val="clear" w:color="auto" w:fill="D9D9D9" w:themeFill="background1" w:themeFillShade="D9"/>
        <w:jc w:val="both"/>
        <w:rPr>
          <w:rFonts w:asciiTheme="majorHAnsi" w:hAnsiTheme="majorHAnsi"/>
          <w:b/>
        </w:rPr>
      </w:pPr>
      <w:r w:rsidRPr="004232CE">
        <w:rPr>
          <w:rFonts w:asciiTheme="majorHAnsi" w:hAnsiTheme="majorHAnsi"/>
          <w:b/>
        </w:rPr>
        <w:t xml:space="preserve">Etap 1: </w:t>
      </w:r>
    </w:p>
    <w:p w:rsidR="004232CE" w:rsidRDefault="004232CE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Oferent składa na adres: kontakt@made2measure.pl wniosek o dopuszczenie do udziału w postępowaniu. Wniosek należy zło</w:t>
      </w:r>
      <w:r w:rsidR="00A37CE3">
        <w:rPr>
          <w:rFonts w:asciiTheme="majorHAnsi" w:hAnsiTheme="majorHAnsi"/>
        </w:rPr>
        <w:t>żyć w terminie</w:t>
      </w:r>
      <w:r>
        <w:rPr>
          <w:rFonts w:asciiTheme="majorHAnsi" w:hAnsiTheme="majorHAnsi"/>
        </w:rPr>
        <w:t xml:space="preserve"> do </w:t>
      </w:r>
      <w:r w:rsidR="00A37CE3">
        <w:rPr>
          <w:rFonts w:asciiTheme="majorHAnsi" w:hAnsiTheme="majorHAnsi"/>
        </w:rPr>
        <w:t xml:space="preserve">dnia </w:t>
      </w:r>
      <w:r>
        <w:rPr>
          <w:rFonts w:asciiTheme="majorHAnsi" w:hAnsiTheme="majorHAnsi"/>
        </w:rPr>
        <w:t>21.03.2014, godz. 16 (decyduje data wpływu do Zamawiającego).</w:t>
      </w:r>
    </w:p>
    <w:p w:rsidR="004232CE" w:rsidRDefault="004232CE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złożenia wniosku zaprasza się wszystkie podmiotu, specjalizujące się w tworzeniu systemów informatyczn</w:t>
      </w:r>
      <w:r w:rsidR="00987DC5">
        <w:rPr>
          <w:rFonts w:asciiTheme="majorHAnsi" w:hAnsiTheme="majorHAnsi"/>
        </w:rPr>
        <w:t>ych, które:</w:t>
      </w:r>
    </w:p>
    <w:p w:rsidR="004232CE" w:rsidRDefault="000D2C11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</w:t>
      </w:r>
      <w:r w:rsidR="004232CE" w:rsidRPr="004232CE">
        <w:rPr>
          <w:rFonts w:asciiTheme="majorHAnsi" w:hAnsiTheme="majorHAnsi"/>
        </w:rPr>
        <w:t xml:space="preserve"> </w:t>
      </w:r>
      <w:r w:rsidR="00987DC5">
        <w:rPr>
          <w:rFonts w:asciiTheme="majorHAnsi" w:hAnsiTheme="majorHAnsi"/>
        </w:rPr>
        <w:t xml:space="preserve">w okresie 24 miesięcy przed datą publikacji niniejszego zapytania </w:t>
      </w:r>
      <w:r w:rsidR="004232CE">
        <w:rPr>
          <w:rFonts w:asciiTheme="majorHAnsi" w:hAnsiTheme="majorHAnsi"/>
        </w:rPr>
        <w:t xml:space="preserve">zakończyły wykonanie minimum jednej usługi opierającej się na wdrożeniu technologii (systemu) do obsługi typu e-commerce, </w:t>
      </w:r>
      <w:r w:rsidR="004232CE" w:rsidRPr="004232CE">
        <w:rPr>
          <w:rFonts w:asciiTheme="majorHAnsi" w:hAnsiTheme="majorHAnsi"/>
          <w:u w:val="single"/>
        </w:rPr>
        <w:t>oraz</w:t>
      </w:r>
    </w:p>
    <w:p w:rsidR="004232CE" w:rsidRDefault="000D2C11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</w:t>
      </w:r>
      <w:r w:rsidR="004232CE">
        <w:rPr>
          <w:rFonts w:asciiTheme="majorHAnsi" w:hAnsiTheme="majorHAnsi"/>
        </w:rPr>
        <w:t xml:space="preserve"> </w:t>
      </w:r>
      <w:r w:rsidR="00987DC5">
        <w:rPr>
          <w:rFonts w:asciiTheme="majorHAnsi" w:hAnsiTheme="majorHAnsi"/>
        </w:rPr>
        <w:t xml:space="preserve">w okresie 24 miesięcy przed datą publikacji niniejszego zapytania </w:t>
      </w:r>
      <w:r w:rsidR="004232CE">
        <w:rPr>
          <w:rFonts w:asciiTheme="majorHAnsi" w:hAnsiTheme="majorHAnsi"/>
        </w:rPr>
        <w:t>zakończyły wykonanie minimum jednej gry zawierającej elementy graficzne, związane</w:t>
      </w:r>
      <w:r>
        <w:rPr>
          <w:rFonts w:asciiTheme="majorHAnsi" w:hAnsiTheme="majorHAnsi"/>
        </w:rPr>
        <w:t xml:space="preserve"> z ruchem człowieka lub innej postaci</w:t>
      </w:r>
      <w:r w:rsidR="00987DC5">
        <w:rPr>
          <w:rFonts w:asciiTheme="majorHAnsi" w:hAnsiTheme="majorHAnsi"/>
        </w:rPr>
        <w:t xml:space="preserve"> (avatara)</w:t>
      </w:r>
      <w:r>
        <w:rPr>
          <w:rFonts w:asciiTheme="majorHAnsi" w:hAnsiTheme="majorHAnsi"/>
        </w:rPr>
        <w:t>, bądź minimum jednego rozwiązania technologicznego, opartego na zastosowaniu tzw. fizyki materiałów (</w:t>
      </w:r>
      <w:r w:rsidR="00A37CE3">
        <w:rPr>
          <w:rFonts w:asciiTheme="majorHAnsi" w:hAnsiTheme="majorHAnsi"/>
        </w:rPr>
        <w:t xml:space="preserve">np. </w:t>
      </w:r>
      <w:r>
        <w:rPr>
          <w:rFonts w:asciiTheme="majorHAnsi" w:hAnsiTheme="majorHAnsi"/>
        </w:rPr>
        <w:t xml:space="preserve">układanie się ubrań na postaci), </w:t>
      </w:r>
      <w:r w:rsidR="00A37CE3">
        <w:rPr>
          <w:rFonts w:asciiTheme="majorHAnsi" w:hAnsiTheme="majorHAnsi"/>
        </w:rPr>
        <w:t xml:space="preserve">bądź projektów </w:t>
      </w:r>
      <w:r>
        <w:rPr>
          <w:rFonts w:asciiTheme="majorHAnsi" w:hAnsiTheme="majorHAnsi"/>
        </w:rPr>
        <w:t xml:space="preserve">typu wirtualna przymierzalnia </w:t>
      </w:r>
    </w:p>
    <w:p w:rsidR="00987DC5" w:rsidRDefault="000D2C11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posiadają odpowiedni potencjał </w:t>
      </w:r>
      <w:r w:rsidR="00987DC5">
        <w:rPr>
          <w:rFonts w:asciiTheme="majorHAnsi" w:hAnsiTheme="majorHAnsi"/>
        </w:rPr>
        <w:t>organizacyjno-</w:t>
      </w:r>
      <w:r>
        <w:rPr>
          <w:rFonts w:asciiTheme="majorHAnsi" w:hAnsiTheme="majorHAnsi"/>
        </w:rPr>
        <w:t>kadrowy i know-how do wykonania projektu</w:t>
      </w:r>
    </w:p>
    <w:p w:rsidR="000D2C11" w:rsidRDefault="00987DC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d) uczestniczyć będą w powołanym przez Zamawiającego Komitecie Sterującym projektu, którego posiedzenia odbywać się będą w Warsz</w:t>
      </w:r>
      <w:r w:rsidR="00936D45">
        <w:rPr>
          <w:rFonts w:asciiTheme="majorHAnsi" w:hAnsiTheme="majorHAnsi"/>
        </w:rPr>
        <w:t>awie raz w tygodniu</w:t>
      </w:r>
      <w:r>
        <w:rPr>
          <w:rFonts w:asciiTheme="majorHAnsi" w:hAnsiTheme="majorHAnsi"/>
        </w:rPr>
        <w:t xml:space="preserve"> </w:t>
      </w:r>
    </w:p>
    <w:p w:rsidR="00936D45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e) zawrze z Zamawiającym umowę o zachowaniu poufności.  </w:t>
      </w:r>
    </w:p>
    <w:p w:rsidR="00DE565F" w:rsidRDefault="00DE565F" w:rsidP="00DE565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Wniosek o dopuszczenie do udziału w postępowaniu musi zawierać dane Oferenta </w:t>
      </w:r>
      <w:r w:rsidR="00987DC5">
        <w:rPr>
          <w:rFonts w:asciiTheme="majorHAnsi" w:hAnsiTheme="majorHAnsi"/>
        </w:rPr>
        <w:t xml:space="preserve">opis doświadczenia </w:t>
      </w:r>
      <w:r>
        <w:rPr>
          <w:rFonts w:asciiTheme="majorHAnsi" w:hAnsiTheme="majorHAnsi"/>
        </w:rPr>
        <w:t xml:space="preserve">oraz </w:t>
      </w:r>
      <w:r w:rsidR="00987DC5">
        <w:rPr>
          <w:rFonts w:asciiTheme="majorHAnsi" w:hAnsiTheme="majorHAnsi"/>
        </w:rPr>
        <w:t>informację, która potwierdzi spełnienie</w:t>
      </w:r>
      <w:r>
        <w:rPr>
          <w:rFonts w:asciiTheme="majorHAnsi" w:hAnsiTheme="majorHAnsi"/>
        </w:rPr>
        <w:t xml:space="preserve"> wymagań opisanych powyżej</w:t>
      </w:r>
      <w:r w:rsidR="00987DC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Oferent będzie zobligowany do wykazania zadeklarowanego doświadczenia w kolejnym etapie postępowania. </w:t>
      </w:r>
    </w:p>
    <w:p w:rsidR="00DE565F" w:rsidRPr="004232CE" w:rsidRDefault="00DE565F" w:rsidP="00A37CE3">
      <w:pPr>
        <w:shd w:val="clear" w:color="auto" w:fill="D9D9D9" w:themeFill="background1" w:themeFillShade="D9"/>
        <w:jc w:val="both"/>
        <w:rPr>
          <w:rFonts w:asciiTheme="majorHAnsi" w:hAnsiTheme="majorHAnsi"/>
          <w:b/>
        </w:rPr>
      </w:pPr>
      <w:r w:rsidRPr="004232CE">
        <w:rPr>
          <w:rFonts w:asciiTheme="majorHAnsi" w:hAnsiTheme="majorHAnsi"/>
          <w:b/>
        </w:rPr>
        <w:t xml:space="preserve">Etap </w:t>
      </w:r>
      <w:r>
        <w:rPr>
          <w:rFonts w:asciiTheme="majorHAnsi" w:hAnsiTheme="majorHAnsi"/>
          <w:b/>
        </w:rPr>
        <w:t>2</w:t>
      </w:r>
      <w:r w:rsidRPr="004232CE">
        <w:rPr>
          <w:rFonts w:asciiTheme="majorHAnsi" w:hAnsiTheme="majorHAnsi"/>
          <w:b/>
        </w:rPr>
        <w:t xml:space="preserve">: </w:t>
      </w:r>
    </w:p>
    <w:p w:rsidR="004232CE" w:rsidRDefault="00987DC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</w:t>
      </w:r>
      <w:r w:rsidR="00936D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 podstawie przedstawionych informacji</w:t>
      </w:r>
      <w:r w:rsidR="00936D4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podejmie decyzję o dopuszczeniu zainteresowanego podmiotu do udziału w postępowaniu. Wraz z informacją o dopuszczeniu, Zamawiający przekaże</w:t>
      </w:r>
      <w:r w:rsidR="00936D4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</w:p>
    <w:p w:rsidR="00987DC5" w:rsidRDefault="00987DC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specyfikację szczegółową zamówienia, zawierającą opis planowanych technologii </w:t>
      </w:r>
      <w:r w:rsidR="00936D45">
        <w:rPr>
          <w:rFonts w:asciiTheme="majorHAnsi" w:hAnsiTheme="majorHAnsi"/>
        </w:rPr>
        <w:t xml:space="preserve">oraz zakładanych elementów techniczno-funkcjonalnych przedmiotu zamówienia </w:t>
      </w:r>
    </w:p>
    <w:p w:rsidR="00936D45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wzór oferty </w:t>
      </w:r>
    </w:p>
    <w:p w:rsidR="00936D45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wzór harmonogramu rzeczowo-finansowego stanowiącego załącznik do oferty </w:t>
      </w:r>
    </w:p>
    <w:p w:rsidR="00936D45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wzór tabeli z wykazem zrealizowanych prac, pozwalającą na stwierdzenie posiadania przez oferenta odpowiedniego doświadczenia i potencjału do realizacji zamówienia</w:t>
      </w:r>
    </w:p>
    <w:p w:rsidR="008178B8" w:rsidRDefault="008178B8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projekt umowy</w:t>
      </w:r>
    </w:p>
    <w:p w:rsidR="00936D45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informację o wynikach postępowania wyboru dostawcy infrastruktury sprzętowo-programowej systemu B2B objętego zapytaniem ofertowym nr 1/2014 (treść zapytania jest dostępna na stronie www Zamawiającego). </w:t>
      </w:r>
    </w:p>
    <w:p w:rsidR="000D0572" w:rsidRDefault="00936D45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bazie przekazanych materiałów </w:t>
      </w:r>
      <w:r w:rsidR="000D0572" w:rsidRPr="00C052E8">
        <w:rPr>
          <w:rFonts w:asciiTheme="majorHAnsi" w:hAnsiTheme="majorHAnsi"/>
        </w:rPr>
        <w:t>Oferent składa Zamawiającemu ofertę, sporządzoną na podstawie specyfikacji</w:t>
      </w:r>
      <w:r w:rsidR="00A37CE3">
        <w:rPr>
          <w:rFonts w:asciiTheme="majorHAnsi" w:hAnsiTheme="majorHAnsi"/>
        </w:rPr>
        <w:t xml:space="preserve"> szczegółowej</w:t>
      </w:r>
      <w:r w:rsidR="00B85E59" w:rsidRPr="00C052E8">
        <w:rPr>
          <w:rFonts w:asciiTheme="majorHAnsi" w:hAnsiTheme="majorHAnsi"/>
        </w:rPr>
        <w:t xml:space="preserve">. </w:t>
      </w:r>
    </w:p>
    <w:p w:rsidR="00936D45" w:rsidRPr="00C052E8" w:rsidRDefault="00936D45" w:rsidP="00752194">
      <w:pPr>
        <w:jc w:val="both"/>
        <w:rPr>
          <w:rFonts w:asciiTheme="majorHAnsi" w:hAnsiTheme="majorHAnsi"/>
        </w:rPr>
      </w:pPr>
    </w:p>
    <w:p w:rsidR="006812C2" w:rsidRPr="00C052E8" w:rsidRDefault="006812C2" w:rsidP="00752194">
      <w:pPr>
        <w:pStyle w:val="Nagwek2"/>
        <w:jc w:val="both"/>
      </w:pPr>
      <w:r w:rsidRPr="00C052E8">
        <w:t xml:space="preserve">Zawartość </w:t>
      </w:r>
      <w:r w:rsidR="000626B1" w:rsidRPr="00C052E8">
        <w:t>dokumentacji ofertowej</w:t>
      </w:r>
    </w:p>
    <w:p w:rsidR="006812C2" w:rsidRPr="00C052E8" w:rsidRDefault="000626B1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Dokumentacja</w:t>
      </w:r>
      <w:r w:rsidR="006812C2" w:rsidRPr="00C052E8">
        <w:rPr>
          <w:rFonts w:asciiTheme="majorHAnsi" w:hAnsiTheme="majorHAnsi"/>
        </w:rPr>
        <w:t xml:space="preserve"> </w:t>
      </w:r>
      <w:r w:rsidR="008178B8">
        <w:rPr>
          <w:rFonts w:asciiTheme="majorHAnsi" w:hAnsiTheme="majorHAnsi"/>
        </w:rPr>
        <w:t xml:space="preserve">ofertowa, oprócz wskazanych wyżej elementów, </w:t>
      </w:r>
      <w:r w:rsidR="006812C2" w:rsidRPr="00C052E8">
        <w:rPr>
          <w:rFonts w:asciiTheme="majorHAnsi" w:hAnsiTheme="majorHAnsi"/>
        </w:rPr>
        <w:t xml:space="preserve">winna zawierać: </w:t>
      </w:r>
    </w:p>
    <w:p w:rsidR="006812C2" w:rsidRPr="00C052E8" w:rsidRDefault="000626B1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1)</w:t>
      </w:r>
      <w:r w:rsidR="006812C2" w:rsidRPr="00C052E8">
        <w:rPr>
          <w:rFonts w:asciiTheme="majorHAnsi" w:hAnsiTheme="majorHAnsi"/>
        </w:rPr>
        <w:t xml:space="preserve"> </w:t>
      </w:r>
      <w:r w:rsidRPr="00C052E8">
        <w:rPr>
          <w:rFonts w:asciiTheme="majorHAnsi" w:hAnsiTheme="majorHAnsi"/>
        </w:rPr>
        <w:t>Ofertę sporządzoną na formularzu</w:t>
      </w:r>
      <w:r w:rsidR="006812C2" w:rsidRPr="00C052E8">
        <w:rPr>
          <w:rFonts w:asciiTheme="majorHAnsi" w:hAnsiTheme="majorHAnsi"/>
        </w:rPr>
        <w:t xml:space="preserve"> wraz z oświadczeniami </w:t>
      </w:r>
    </w:p>
    <w:p w:rsidR="000626B1" w:rsidRPr="00C052E8" w:rsidRDefault="000626B1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2) Załączniki do oferty:</w:t>
      </w:r>
    </w:p>
    <w:p w:rsidR="008178B8" w:rsidRDefault="008178B8" w:rsidP="005B32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harmonogram rzeczowo-finansowy wg wzoru</w:t>
      </w:r>
      <w:r w:rsidR="00137C5E">
        <w:rPr>
          <w:rFonts w:asciiTheme="majorHAnsi" w:hAnsiTheme="majorHAnsi"/>
        </w:rPr>
        <w:t xml:space="preserve"> </w:t>
      </w:r>
      <w:r w:rsidR="00137C5E" w:rsidRPr="005461FB">
        <w:rPr>
          <w:rFonts w:asciiTheme="majorHAnsi" w:hAnsiTheme="majorHAnsi"/>
          <w:i/>
        </w:rPr>
        <w:t>(załącznik obligatoryjny)</w:t>
      </w:r>
    </w:p>
    <w:p w:rsidR="008178B8" w:rsidRDefault="008178B8" w:rsidP="008178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Pr="00B26DBE">
        <w:rPr>
          <w:rFonts w:asciiTheme="majorHAnsi" w:hAnsiTheme="majorHAnsi"/>
        </w:rPr>
        <w:t xml:space="preserve">) opis </w:t>
      </w:r>
      <w:r>
        <w:rPr>
          <w:rFonts w:asciiTheme="majorHAnsi" w:hAnsiTheme="majorHAnsi"/>
        </w:rPr>
        <w:t xml:space="preserve">proponowanego </w:t>
      </w:r>
      <w:r w:rsidRPr="00B26DBE">
        <w:rPr>
          <w:rFonts w:asciiTheme="majorHAnsi" w:hAnsiTheme="majorHAnsi"/>
        </w:rPr>
        <w:t xml:space="preserve">rozwiązania </w:t>
      </w:r>
      <w:r>
        <w:rPr>
          <w:rFonts w:asciiTheme="majorHAnsi" w:hAnsiTheme="majorHAnsi"/>
        </w:rPr>
        <w:t>programowego</w:t>
      </w:r>
      <w:r w:rsidRPr="00B26DBE">
        <w:rPr>
          <w:rFonts w:asciiTheme="majorHAnsi" w:hAnsiTheme="majorHAnsi"/>
        </w:rPr>
        <w:t xml:space="preserve"> </w:t>
      </w:r>
      <w:r w:rsidRPr="005461FB">
        <w:rPr>
          <w:rFonts w:asciiTheme="majorHAnsi" w:hAnsiTheme="majorHAnsi"/>
          <w:i/>
        </w:rPr>
        <w:t>(załącznik obligatoryjny)</w:t>
      </w:r>
      <w:r w:rsidRPr="00B26DBE">
        <w:rPr>
          <w:rFonts w:asciiTheme="majorHAnsi" w:hAnsiTheme="majorHAnsi"/>
        </w:rPr>
        <w:t xml:space="preserve"> </w:t>
      </w:r>
    </w:p>
    <w:p w:rsidR="008178B8" w:rsidRDefault="008178B8" w:rsidP="005B32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wykaz zrealizowanych prac</w:t>
      </w:r>
      <w:r w:rsidR="00137C5E">
        <w:rPr>
          <w:rFonts w:asciiTheme="majorHAnsi" w:hAnsiTheme="majorHAnsi"/>
        </w:rPr>
        <w:t xml:space="preserve"> </w:t>
      </w:r>
      <w:r w:rsidR="00137C5E" w:rsidRPr="005461FB">
        <w:rPr>
          <w:rFonts w:asciiTheme="majorHAnsi" w:hAnsiTheme="majorHAnsi"/>
          <w:i/>
        </w:rPr>
        <w:t>(załącznik obligatoryjny)</w:t>
      </w:r>
    </w:p>
    <w:p w:rsidR="008178B8" w:rsidRDefault="008178B8" w:rsidP="008178B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B26DBE">
        <w:rPr>
          <w:rFonts w:asciiTheme="majorHAnsi" w:hAnsiTheme="majorHAnsi"/>
        </w:rPr>
        <w:t xml:space="preserve">) referencje </w:t>
      </w:r>
      <w:r w:rsidRPr="005461FB">
        <w:rPr>
          <w:rFonts w:asciiTheme="majorHAnsi" w:hAnsiTheme="majorHAnsi"/>
          <w:i/>
        </w:rPr>
        <w:t>(załącznik opcjonalny)</w:t>
      </w:r>
    </w:p>
    <w:p w:rsidR="005B32EC" w:rsidRDefault="008178B8" w:rsidP="005B32EC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>e</w:t>
      </w:r>
      <w:r w:rsidR="005B32EC">
        <w:rPr>
          <w:rFonts w:asciiTheme="majorHAnsi" w:hAnsiTheme="majorHAnsi"/>
        </w:rPr>
        <w:t xml:space="preserve">) odpis z właściwego rejestru </w:t>
      </w:r>
      <w:r w:rsidR="005B32EC" w:rsidRPr="005461FB">
        <w:rPr>
          <w:rFonts w:asciiTheme="majorHAnsi" w:hAnsiTheme="majorHAnsi"/>
          <w:i/>
        </w:rPr>
        <w:t>(</w:t>
      </w:r>
      <w:r w:rsidR="00137C5E">
        <w:rPr>
          <w:rFonts w:asciiTheme="majorHAnsi" w:hAnsiTheme="majorHAnsi"/>
          <w:i/>
        </w:rPr>
        <w:t xml:space="preserve">załącznik opcjonalny: </w:t>
      </w:r>
      <w:r w:rsidR="005B32EC" w:rsidRPr="005461FB">
        <w:rPr>
          <w:rFonts w:asciiTheme="majorHAnsi" w:hAnsiTheme="majorHAnsi"/>
          <w:i/>
        </w:rPr>
        <w:t xml:space="preserve">dotyczy </w:t>
      </w:r>
      <w:r w:rsidR="005E282B">
        <w:rPr>
          <w:rFonts w:asciiTheme="majorHAnsi" w:hAnsiTheme="majorHAnsi"/>
          <w:i/>
        </w:rPr>
        <w:t xml:space="preserve">tylko tych </w:t>
      </w:r>
      <w:r w:rsidR="005B32EC" w:rsidRPr="005461FB">
        <w:rPr>
          <w:rFonts w:asciiTheme="majorHAnsi" w:hAnsiTheme="majorHAnsi"/>
          <w:i/>
        </w:rPr>
        <w:t>podmiotów których danych nie można zweryfikować na podstawie ewidencji CEIDG bądź KRS)</w:t>
      </w:r>
    </w:p>
    <w:p w:rsidR="008178B8" w:rsidRPr="00B26DBE" w:rsidRDefault="008178B8" w:rsidP="005B32EC">
      <w:pPr>
        <w:jc w:val="both"/>
        <w:rPr>
          <w:rFonts w:asciiTheme="majorHAnsi" w:hAnsiTheme="majorHAnsi"/>
        </w:rPr>
      </w:pPr>
    </w:p>
    <w:p w:rsidR="00FF6EB8" w:rsidRPr="00C052E8" w:rsidRDefault="00A52A09" w:rsidP="00752194">
      <w:pPr>
        <w:pStyle w:val="Nagwek2"/>
        <w:jc w:val="both"/>
      </w:pPr>
      <w:r>
        <w:t xml:space="preserve">Termin i miejsce </w:t>
      </w:r>
      <w:r w:rsidR="00FF6EB8" w:rsidRPr="00C052E8">
        <w:t>składania ofert</w:t>
      </w:r>
    </w:p>
    <w:p w:rsidR="00FF6EB8" w:rsidRDefault="008178B8" w:rsidP="008178B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u w:val="single"/>
        </w:rPr>
      </w:pPr>
      <w:r w:rsidRPr="008178B8">
        <w:rPr>
          <w:rFonts w:asciiTheme="majorHAnsi" w:hAnsiTheme="majorHAnsi"/>
        </w:rPr>
        <w:t>Wnioski o dopuszczenie do udziału w postępowaniu</w:t>
      </w:r>
      <w:r w:rsidR="00FF6EB8" w:rsidRPr="008178B8">
        <w:rPr>
          <w:rFonts w:asciiTheme="majorHAnsi" w:hAnsiTheme="majorHAnsi"/>
        </w:rPr>
        <w:t xml:space="preserve"> należy składać w </w:t>
      </w:r>
      <w:r w:rsidR="00B85E59" w:rsidRPr="008178B8">
        <w:rPr>
          <w:rFonts w:asciiTheme="majorHAnsi" w:hAnsiTheme="majorHAnsi"/>
        </w:rPr>
        <w:t xml:space="preserve">nieprzekraczalnym </w:t>
      </w:r>
      <w:r w:rsidRPr="008178B8">
        <w:rPr>
          <w:rFonts w:asciiTheme="majorHAnsi" w:hAnsiTheme="majorHAnsi"/>
        </w:rPr>
        <w:t xml:space="preserve">terminie do </w:t>
      </w:r>
      <w:r w:rsidR="00B85E59" w:rsidRPr="008178B8">
        <w:rPr>
          <w:rFonts w:asciiTheme="majorHAnsi" w:hAnsiTheme="majorHAnsi"/>
          <w:b/>
          <w:u w:val="single"/>
        </w:rPr>
        <w:t>2</w:t>
      </w:r>
      <w:r w:rsidR="005E282B" w:rsidRPr="008178B8">
        <w:rPr>
          <w:rFonts w:asciiTheme="majorHAnsi" w:hAnsiTheme="majorHAnsi"/>
          <w:b/>
          <w:u w:val="single"/>
        </w:rPr>
        <w:t>1</w:t>
      </w:r>
      <w:r w:rsidR="008C50F7" w:rsidRPr="008178B8">
        <w:rPr>
          <w:rFonts w:asciiTheme="majorHAnsi" w:hAnsiTheme="majorHAnsi"/>
          <w:b/>
          <w:u w:val="single"/>
        </w:rPr>
        <w:t>.03</w:t>
      </w:r>
      <w:r w:rsidR="00FF6EB8" w:rsidRPr="008178B8">
        <w:rPr>
          <w:rFonts w:asciiTheme="majorHAnsi" w:hAnsiTheme="majorHAnsi"/>
          <w:b/>
          <w:u w:val="single"/>
        </w:rPr>
        <w:t xml:space="preserve">.2014 </w:t>
      </w:r>
      <w:r w:rsidR="002C1EFB" w:rsidRPr="008178B8">
        <w:rPr>
          <w:rFonts w:asciiTheme="majorHAnsi" w:hAnsiTheme="majorHAnsi"/>
          <w:b/>
          <w:u w:val="single"/>
        </w:rPr>
        <w:t>(</w:t>
      </w:r>
      <w:r w:rsidR="005E282B" w:rsidRPr="008178B8">
        <w:rPr>
          <w:rFonts w:asciiTheme="majorHAnsi" w:hAnsiTheme="majorHAnsi"/>
          <w:b/>
          <w:u w:val="single"/>
        </w:rPr>
        <w:t>piątek</w:t>
      </w:r>
      <w:r w:rsidR="002C1EFB" w:rsidRPr="008178B8">
        <w:rPr>
          <w:rFonts w:asciiTheme="majorHAnsi" w:hAnsiTheme="majorHAnsi"/>
          <w:b/>
          <w:u w:val="single"/>
        </w:rPr>
        <w:t xml:space="preserve">) </w:t>
      </w:r>
      <w:r w:rsidR="00FF6EB8" w:rsidRPr="008178B8">
        <w:rPr>
          <w:rFonts w:asciiTheme="majorHAnsi" w:hAnsiTheme="majorHAnsi"/>
          <w:b/>
          <w:u w:val="single"/>
        </w:rPr>
        <w:t>do godziny 16:00</w:t>
      </w:r>
    </w:p>
    <w:p w:rsidR="008178B8" w:rsidRDefault="008178B8" w:rsidP="008178B8">
      <w:pPr>
        <w:pStyle w:val="Akapitzlist"/>
        <w:numPr>
          <w:ilvl w:val="0"/>
          <w:numId w:val="18"/>
        </w:num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Oferty należy składać w </w:t>
      </w:r>
      <w:r w:rsidRPr="008178B8">
        <w:rPr>
          <w:rFonts w:asciiTheme="majorHAnsi" w:hAnsiTheme="majorHAnsi"/>
        </w:rPr>
        <w:t xml:space="preserve">nieprzekraczalnym terminie do </w:t>
      </w:r>
      <w:r w:rsidRPr="008178B8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b/>
          <w:u w:val="single"/>
        </w:rPr>
        <w:t>6</w:t>
      </w:r>
      <w:r w:rsidRPr="008178B8">
        <w:rPr>
          <w:rFonts w:asciiTheme="majorHAnsi" w:hAnsiTheme="majorHAnsi"/>
          <w:b/>
          <w:u w:val="single"/>
        </w:rPr>
        <w:t>.03.2014 (</w:t>
      </w:r>
      <w:r>
        <w:rPr>
          <w:rFonts w:asciiTheme="majorHAnsi" w:hAnsiTheme="majorHAnsi"/>
          <w:b/>
          <w:u w:val="single"/>
        </w:rPr>
        <w:t>środa</w:t>
      </w:r>
      <w:r w:rsidRPr="008178B8">
        <w:rPr>
          <w:rFonts w:asciiTheme="majorHAnsi" w:hAnsiTheme="majorHAnsi"/>
          <w:b/>
          <w:u w:val="single"/>
        </w:rPr>
        <w:t>) do godziny 16:00</w:t>
      </w:r>
    </w:p>
    <w:p w:rsidR="00A52A09" w:rsidRPr="00A52A09" w:rsidRDefault="00A52A09" w:rsidP="00A52A09">
      <w:pPr>
        <w:jc w:val="both"/>
        <w:rPr>
          <w:rFonts w:asciiTheme="majorHAnsi" w:hAnsiTheme="majorHAnsi"/>
        </w:rPr>
      </w:pPr>
      <w:r w:rsidRPr="00A52A09">
        <w:rPr>
          <w:rFonts w:asciiTheme="majorHAnsi" w:hAnsiTheme="majorHAnsi"/>
          <w:u w:val="single"/>
        </w:rPr>
        <w:t>O dochowaniu terminu decyduje data wpływu dokumentów do Zamawiającego</w:t>
      </w:r>
      <w:r w:rsidRPr="00A52A09">
        <w:rPr>
          <w:rFonts w:asciiTheme="majorHAnsi" w:hAnsiTheme="majorHAnsi"/>
        </w:rPr>
        <w:t xml:space="preserve">. </w:t>
      </w:r>
    </w:p>
    <w:p w:rsidR="00B85E59" w:rsidRPr="00C052E8" w:rsidRDefault="008178B8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Dokumentację </w:t>
      </w:r>
      <w:r w:rsidR="00A52A09">
        <w:rPr>
          <w:rFonts w:asciiTheme="majorHAnsi" w:hAnsiTheme="majorHAnsi"/>
        </w:rPr>
        <w:t xml:space="preserve">ofertową </w:t>
      </w:r>
      <w:r>
        <w:rPr>
          <w:rFonts w:asciiTheme="majorHAnsi" w:hAnsiTheme="majorHAnsi"/>
        </w:rPr>
        <w:t xml:space="preserve">należy składać w </w:t>
      </w:r>
      <w:r w:rsidR="00FF6EB8" w:rsidRPr="00C052E8">
        <w:rPr>
          <w:rFonts w:asciiTheme="majorHAnsi" w:hAnsiTheme="majorHAnsi"/>
        </w:rPr>
        <w:t xml:space="preserve">siedzibie firmy </w:t>
      </w:r>
      <w:r w:rsidR="00B85E59" w:rsidRPr="00C052E8">
        <w:rPr>
          <w:rFonts w:asciiTheme="majorHAnsi" w:hAnsiTheme="majorHAnsi"/>
        </w:rPr>
        <w:t>Made2Measure</w:t>
      </w:r>
      <w:r w:rsidR="00FF6EB8" w:rsidRPr="00C052E8">
        <w:rPr>
          <w:rFonts w:asciiTheme="majorHAnsi" w:hAnsiTheme="majorHAnsi"/>
        </w:rPr>
        <w:t xml:space="preserve"> Sp. z o. o., ul. </w:t>
      </w:r>
      <w:r w:rsidR="00B85E59" w:rsidRPr="00C052E8">
        <w:rPr>
          <w:rFonts w:asciiTheme="majorHAnsi" w:hAnsiTheme="majorHAnsi"/>
        </w:rPr>
        <w:t xml:space="preserve">Prosta 32, VIII piętro, 00-838 </w:t>
      </w:r>
      <w:r w:rsidR="005E282B">
        <w:rPr>
          <w:rFonts w:asciiTheme="majorHAnsi" w:hAnsiTheme="majorHAnsi"/>
        </w:rPr>
        <w:t xml:space="preserve">Warszawa </w:t>
      </w:r>
    </w:p>
    <w:p w:rsidR="00FF6EB8" w:rsidRPr="00C052E8" w:rsidRDefault="00FF6EB8" w:rsidP="00752194">
      <w:pPr>
        <w:pStyle w:val="Nagwek2"/>
        <w:jc w:val="both"/>
      </w:pPr>
      <w:r w:rsidRPr="00C052E8">
        <w:t>Osoba kontaktowa</w:t>
      </w:r>
    </w:p>
    <w:p w:rsidR="003E64AF" w:rsidRPr="00C052E8" w:rsidRDefault="00FF6EB8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Osobą kontaktową po stronie </w:t>
      </w:r>
      <w:r w:rsidR="00B85E59" w:rsidRPr="00C052E8">
        <w:rPr>
          <w:rFonts w:asciiTheme="majorHAnsi" w:hAnsiTheme="majorHAnsi"/>
        </w:rPr>
        <w:t>Zamawiającego,</w:t>
      </w:r>
      <w:r w:rsidRPr="00C052E8">
        <w:rPr>
          <w:rFonts w:asciiTheme="majorHAnsi" w:hAnsiTheme="majorHAnsi"/>
        </w:rPr>
        <w:t xml:space="preserve"> odpowiedzialną za udzielanie wyjaśnień odnośnie postępowania ofertowego jest</w:t>
      </w:r>
      <w:r w:rsidR="003E64AF" w:rsidRPr="00C052E8">
        <w:rPr>
          <w:rFonts w:asciiTheme="majorHAnsi" w:hAnsiTheme="majorHAnsi"/>
        </w:rPr>
        <w:t xml:space="preserve"> </w:t>
      </w:r>
      <w:r w:rsidR="00730C42" w:rsidRPr="00570C31">
        <w:rPr>
          <w:rFonts w:asciiTheme="majorHAnsi" w:hAnsiTheme="majorHAnsi"/>
        </w:rPr>
        <w:t>Barbara Rudnicka</w:t>
      </w:r>
      <w:r w:rsidR="00375DDB" w:rsidRPr="00570C31">
        <w:rPr>
          <w:rFonts w:asciiTheme="majorHAnsi" w:hAnsiTheme="majorHAnsi"/>
        </w:rPr>
        <w:t xml:space="preserve">, e-mail: </w:t>
      </w:r>
      <w:r w:rsidR="00602D88">
        <w:rPr>
          <w:rFonts w:asciiTheme="majorHAnsi" w:hAnsiTheme="majorHAnsi"/>
        </w:rPr>
        <w:t>kontakt@made2measure</w:t>
      </w:r>
      <w:r w:rsidR="00375DDB" w:rsidRPr="00570C31">
        <w:rPr>
          <w:rFonts w:asciiTheme="majorHAnsi" w:hAnsiTheme="majorHAnsi"/>
        </w:rPr>
        <w:t>.pl</w:t>
      </w:r>
    </w:p>
    <w:p w:rsidR="00FF6EB8" w:rsidRPr="00C052E8" w:rsidRDefault="00FF6EB8" w:rsidP="00752194">
      <w:pPr>
        <w:pStyle w:val="Nagwek2"/>
        <w:jc w:val="both"/>
      </w:pPr>
      <w:r w:rsidRPr="00C052E8">
        <w:lastRenderedPageBreak/>
        <w:t>Termin związania ofertą</w:t>
      </w:r>
    </w:p>
    <w:p w:rsidR="00FF6EB8" w:rsidRPr="00C052E8" w:rsidRDefault="00FF6EB8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Składana oferta musi mieć termin związania ofertą nie krótszy niż </w:t>
      </w:r>
      <w:r w:rsidR="00B85E59" w:rsidRPr="00C052E8">
        <w:rPr>
          <w:rFonts w:asciiTheme="majorHAnsi" w:hAnsiTheme="majorHAnsi"/>
        </w:rPr>
        <w:t>14</w:t>
      </w:r>
      <w:r w:rsidRPr="00C052E8">
        <w:rPr>
          <w:rFonts w:asciiTheme="majorHAnsi" w:hAnsiTheme="majorHAnsi"/>
        </w:rPr>
        <w:t xml:space="preserve"> dni od dnia </w:t>
      </w:r>
      <w:r w:rsidR="006812C2" w:rsidRPr="00C052E8">
        <w:rPr>
          <w:rFonts w:asciiTheme="majorHAnsi" w:hAnsiTheme="majorHAnsi"/>
        </w:rPr>
        <w:t>upływu terminu składania ofert.</w:t>
      </w:r>
      <w:r w:rsidRPr="00C052E8">
        <w:rPr>
          <w:rFonts w:asciiTheme="majorHAnsi" w:hAnsiTheme="majorHAnsi"/>
        </w:rPr>
        <w:t xml:space="preserve"> Związanie ofertą w tym terminie dotyczy wszystkich parametrów oferty, a w szczególno</w:t>
      </w:r>
      <w:r w:rsidR="00A52A09">
        <w:rPr>
          <w:rFonts w:asciiTheme="majorHAnsi" w:hAnsiTheme="majorHAnsi"/>
        </w:rPr>
        <w:t>ści kosztów i terminu wykonania prac</w:t>
      </w:r>
      <w:r w:rsidRPr="00C052E8">
        <w:rPr>
          <w:rFonts w:asciiTheme="majorHAnsi" w:hAnsiTheme="majorHAnsi"/>
        </w:rPr>
        <w:t>.</w:t>
      </w:r>
    </w:p>
    <w:p w:rsidR="00FF6EB8" w:rsidRPr="00C052E8" w:rsidRDefault="00FF6EB8" w:rsidP="00752194">
      <w:pPr>
        <w:pStyle w:val="Nagwek2"/>
        <w:jc w:val="both"/>
      </w:pPr>
      <w:r w:rsidRPr="00C052E8">
        <w:t>Inne</w:t>
      </w:r>
    </w:p>
    <w:p w:rsidR="00F642E2" w:rsidRPr="00382279" w:rsidRDefault="00FF6EB8" w:rsidP="00382279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 w:rsidRPr="00382279">
        <w:rPr>
          <w:rFonts w:asciiTheme="majorHAnsi" w:hAnsiTheme="majorHAnsi"/>
        </w:rPr>
        <w:t>Nie jest dopuszczone składanie ofert częściowych</w:t>
      </w:r>
      <w:r w:rsidR="00932626" w:rsidRPr="00382279">
        <w:rPr>
          <w:rFonts w:asciiTheme="majorHAnsi" w:hAnsiTheme="majorHAnsi"/>
        </w:rPr>
        <w:t xml:space="preserve"> oraz wariantowych</w:t>
      </w:r>
      <w:r w:rsidR="006812C2" w:rsidRPr="00382279">
        <w:rPr>
          <w:rFonts w:asciiTheme="majorHAnsi" w:hAnsiTheme="majorHAnsi"/>
        </w:rPr>
        <w:t>.</w:t>
      </w:r>
    </w:p>
    <w:p w:rsidR="00AA2FE6" w:rsidRPr="00382279" w:rsidRDefault="0013055D" w:rsidP="00382279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>Wykonawca</w:t>
      </w:r>
      <w:r w:rsidR="00AA2FE6" w:rsidRPr="00382279">
        <w:rPr>
          <w:rFonts w:asciiTheme="majorHAnsi" w:hAnsiTheme="majorHAnsi" w:cs="Arial"/>
          <w:bCs/>
        </w:rPr>
        <w:t xml:space="preserve"> udzieli nieodpłatnej gwarancji związanej z przedmiotem </w:t>
      </w:r>
      <w:r w:rsidR="00A52A09">
        <w:rPr>
          <w:rFonts w:asciiTheme="majorHAnsi" w:hAnsiTheme="majorHAnsi" w:cs="Arial"/>
          <w:bCs/>
        </w:rPr>
        <w:t>zamówienia</w:t>
      </w:r>
      <w:r w:rsidR="00AA2FE6" w:rsidRPr="00382279">
        <w:rPr>
          <w:rFonts w:asciiTheme="majorHAnsi" w:hAnsiTheme="majorHAnsi" w:cs="Arial"/>
          <w:bCs/>
        </w:rPr>
        <w:t xml:space="preserve"> przez okres </w:t>
      </w:r>
      <w:r w:rsidR="00B85E59" w:rsidRPr="00382279">
        <w:rPr>
          <w:rFonts w:asciiTheme="majorHAnsi" w:hAnsiTheme="majorHAnsi" w:cs="Arial"/>
          <w:bCs/>
        </w:rPr>
        <w:t>wskazany w ofercie</w:t>
      </w:r>
      <w:r w:rsidR="00AA2FE6" w:rsidRPr="00382279">
        <w:rPr>
          <w:rFonts w:asciiTheme="majorHAnsi" w:hAnsiTheme="majorHAnsi" w:cs="Arial"/>
          <w:bCs/>
        </w:rPr>
        <w:t xml:space="preserve">. </w:t>
      </w:r>
    </w:p>
    <w:p w:rsidR="00382279" w:rsidRPr="00817020" w:rsidRDefault="00382279" w:rsidP="00382279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Cena w ofercie </w:t>
      </w:r>
      <w:r w:rsidR="00A52A09">
        <w:rPr>
          <w:rFonts w:asciiTheme="majorHAnsi" w:hAnsiTheme="majorHAnsi" w:cs="Arial"/>
          <w:bCs/>
        </w:rPr>
        <w:t>musi być określona w PLN</w:t>
      </w:r>
      <w:r>
        <w:rPr>
          <w:rFonts w:asciiTheme="majorHAnsi" w:hAnsiTheme="majorHAnsi" w:cs="Arial"/>
          <w:bCs/>
        </w:rPr>
        <w:t xml:space="preserve">. </w:t>
      </w:r>
    </w:p>
    <w:p w:rsidR="00817020" w:rsidRPr="00817020" w:rsidRDefault="00817020" w:rsidP="00817020">
      <w:pPr>
        <w:pStyle w:val="Akapitzlist"/>
        <w:numPr>
          <w:ilvl w:val="0"/>
          <w:numId w:val="17"/>
        </w:numPr>
        <w:jc w:val="both"/>
        <w:rPr>
          <w:rFonts w:asciiTheme="majorHAnsi" w:hAnsiTheme="majorHAnsi"/>
        </w:rPr>
      </w:pPr>
      <w:r w:rsidRPr="00817020">
        <w:rPr>
          <w:rFonts w:asciiTheme="majorHAnsi" w:hAnsiTheme="majorHAnsi"/>
        </w:rPr>
        <w:t>Zamawiający dopuszcza składanie ofert szerszych niż przedstawiony w zapytaniu ofertowym zakres prac. W takim przypadku wszystkie opcje dodatkowe muszą być wycenione oddzielnie.</w:t>
      </w:r>
    </w:p>
    <w:p w:rsidR="00F642E2" w:rsidRPr="00C052E8" w:rsidRDefault="00F642E2" w:rsidP="00F642E2">
      <w:pPr>
        <w:pStyle w:val="Nagwek2"/>
        <w:jc w:val="both"/>
      </w:pPr>
      <w:r w:rsidRPr="00C052E8">
        <w:t>Zastrzeżenia</w:t>
      </w:r>
    </w:p>
    <w:p w:rsidR="00D34A12" w:rsidRPr="00C052E8" w:rsidRDefault="00D34A12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>Oferent nie może być podmiotem powiązanym osobo</w:t>
      </w:r>
      <w:r w:rsidR="00AA2FE6" w:rsidRPr="00C052E8">
        <w:rPr>
          <w:rFonts w:asciiTheme="majorHAnsi" w:hAnsiTheme="majorHAnsi"/>
        </w:rPr>
        <w:t>wo i kapitałowo z Zamawiającym, tj. ni</w:t>
      </w:r>
      <w:r w:rsidR="00AA2FE6" w:rsidRPr="00C052E8">
        <w:rPr>
          <w:rFonts w:asciiTheme="majorHAnsi" w:hAnsiTheme="majorHAnsi" w:cs="Arial"/>
          <w:bCs/>
        </w:rPr>
        <w:t>e zachodzą okoliczności, o których mowa w art. 6c ust. 2 ustawy z dnia 9 listopada 2000 r. o utworzeniu Polskiej Agencji Rozwoju Przedsiębiorczości (Dz.U. z 2007 r., Nr 42, poz. 275, z późn. zm.) dotyczące powiązań osobowych lub kapitałowych pomiędzy Zamawiającym a Oferentem</w:t>
      </w:r>
      <w:r w:rsidR="00F925C1" w:rsidRPr="00C052E8">
        <w:rPr>
          <w:rFonts w:asciiTheme="majorHAnsi" w:hAnsiTheme="majorHAnsi" w:cs="Arial"/>
          <w:bCs/>
        </w:rPr>
        <w:t>.</w:t>
      </w:r>
    </w:p>
    <w:p w:rsidR="00A30333" w:rsidRPr="00C052E8" w:rsidRDefault="00A30333" w:rsidP="00A30333">
      <w:pPr>
        <w:pStyle w:val="Nagwek1"/>
        <w:jc w:val="both"/>
      </w:pPr>
      <w:r w:rsidRPr="00C052E8">
        <w:t xml:space="preserve">Kryteria wyboru ofert </w:t>
      </w:r>
    </w:p>
    <w:p w:rsidR="00A249FC" w:rsidRDefault="00A249FC" w:rsidP="00A249F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Oferty zostaną ocenione przez Komisję Konkursową wg następujących kryteriów:</w:t>
      </w:r>
    </w:p>
    <w:p w:rsidR="00456095" w:rsidRDefault="00456095" w:rsidP="00A249FC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456095" w:rsidRPr="00456095" w:rsidRDefault="00456095" w:rsidP="0045609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456095">
        <w:rPr>
          <w:rFonts w:asciiTheme="majorHAnsi" w:hAnsiTheme="majorHAnsi" w:cs="Arial"/>
          <w:b/>
          <w:bCs/>
        </w:rPr>
        <w:t xml:space="preserve">Kryteria obligatoryjne </w:t>
      </w:r>
    </w:p>
    <w:p w:rsidR="00456095" w:rsidRPr="00456095" w:rsidRDefault="00456095" w:rsidP="004560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Zgodność współpracy zaproponowanego rozwiązania ze sobą (elementy tworzą całość, bez potrzeby dokonywania interwencji manualnych użytkownika w obszarach komunikacji). </w:t>
      </w:r>
    </w:p>
    <w:p w:rsidR="00456095" w:rsidRDefault="00456095" w:rsidP="004560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>Z</w:t>
      </w:r>
      <w:r w:rsidRPr="00456095">
        <w:rPr>
          <w:rFonts w:asciiTheme="majorHAnsi" w:hAnsiTheme="majorHAnsi" w:cs="Arial"/>
          <w:bCs/>
        </w:rPr>
        <w:t>godnoś</w:t>
      </w:r>
      <w:r>
        <w:rPr>
          <w:rFonts w:asciiTheme="majorHAnsi" w:hAnsiTheme="majorHAnsi" w:cs="Arial"/>
          <w:bCs/>
        </w:rPr>
        <w:t>ć</w:t>
      </w:r>
      <w:r w:rsidRPr="00456095">
        <w:rPr>
          <w:rFonts w:asciiTheme="majorHAnsi" w:hAnsiTheme="majorHAnsi" w:cs="Arial"/>
          <w:bCs/>
        </w:rPr>
        <w:t xml:space="preserve"> rozwiązania </w:t>
      </w:r>
      <w:r w:rsidR="00205346">
        <w:rPr>
          <w:rFonts w:asciiTheme="majorHAnsi" w:hAnsiTheme="majorHAnsi"/>
        </w:rPr>
        <w:t>programistycznego</w:t>
      </w:r>
      <w:r w:rsidRPr="00456095">
        <w:rPr>
          <w:rFonts w:asciiTheme="majorHAnsi" w:hAnsiTheme="majorHAnsi"/>
        </w:rPr>
        <w:t xml:space="preserve"> z wymogami projektu (na podstawie opisu</w:t>
      </w:r>
      <w:r>
        <w:rPr>
          <w:rFonts w:asciiTheme="majorHAnsi" w:hAnsiTheme="majorHAnsi"/>
        </w:rPr>
        <w:t xml:space="preserve"> dostarczonego przez Oferenta</w:t>
      </w:r>
      <w:r w:rsidRPr="00456095">
        <w:rPr>
          <w:rFonts w:asciiTheme="majorHAnsi" w:hAnsiTheme="majorHAnsi"/>
        </w:rPr>
        <w:t xml:space="preserve">). </w:t>
      </w:r>
    </w:p>
    <w:p w:rsidR="00205346" w:rsidRPr="00456095" w:rsidRDefault="00205346" w:rsidP="0045609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Wykonalność organizacyjna i know-how Oferenta. </w:t>
      </w:r>
    </w:p>
    <w:p w:rsidR="00456095" w:rsidRDefault="00456095" w:rsidP="0045609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Rozwiązania niespełniające kryterium zostaną odrzucone. </w:t>
      </w:r>
    </w:p>
    <w:p w:rsidR="00456095" w:rsidRPr="00456095" w:rsidRDefault="00456095" w:rsidP="00456095">
      <w:pPr>
        <w:spacing w:after="0" w:line="360" w:lineRule="auto"/>
        <w:jc w:val="both"/>
        <w:rPr>
          <w:rFonts w:asciiTheme="majorHAnsi" w:hAnsiTheme="majorHAnsi" w:cs="Arial"/>
          <w:bCs/>
        </w:rPr>
      </w:pPr>
    </w:p>
    <w:p w:rsidR="00456095" w:rsidRPr="00456095" w:rsidRDefault="00456095" w:rsidP="0045609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 w:cs="Arial"/>
          <w:b/>
          <w:bCs/>
        </w:rPr>
      </w:pPr>
      <w:r w:rsidRPr="00456095">
        <w:rPr>
          <w:rFonts w:asciiTheme="majorHAnsi" w:hAnsiTheme="majorHAnsi" w:cs="Arial"/>
          <w:b/>
          <w:bCs/>
        </w:rPr>
        <w:t xml:space="preserve">Kryteria fakultatywne </w:t>
      </w:r>
    </w:p>
    <w:p w:rsidR="0062141C" w:rsidRPr="00C052E8" w:rsidRDefault="0062141C" w:rsidP="0062141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 xml:space="preserve">Cena za </w:t>
      </w:r>
      <w:r w:rsidR="00205346">
        <w:rPr>
          <w:rFonts w:asciiTheme="majorHAnsi" w:hAnsiTheme="majorHAnsi" w:cs="Arial"/>
          <w:bCs/>
        </w:rPr>
        <w:t>wykonanie prac</w:t>
      </w:r>
      <w:r w:rsidR="00C806D1">
        <w:rPr>
          <w:rFonts w:asciiTheme="majorHAnsi" w:hAnsiTheme="majorHAnsi" w:cs="Arial"/>
          <w:bCs/>
        </w:rPr>
        <w:t xml:space="preserve">: </w:t>
      </w:r>
      <w:r w:rsidR="00205346">
        <w:rPr>
          <w:rFonts w:asciiTheme="majorHAnsi" w:hAnsiTheme="majorHAnsi" w:cs="Arial"/>
          <w:bCs/>
        </w:rPr>
        <w:t>60</w:t>
      </w:r>
      <w:r w:rsidR="00B85E59" w:rsidRPr="00C052E8">
        <w:rPr>
          <w:rFonts w:asciiTheme="majorHAnsi" w:hAnsiTheme="majorHAnsi" w:cs="Arial"/>
          <w:bCs/>
        </w:rPr>
        <w:t xml:space="preserve"> pkt. (waga kryterium</w:t>
      </w:r>
      <w:r w:rsidR="00205346">
        <w:rPr>
          <w:rFonts w:asciiTheme="majorHAnsi" w:hAnsiTheme="majorHAnsi" w:cs="Arial"/>
          <w:bCs/>
        </w:rPr>
        <w:t xml:space="preserve"> Q=60</w:t>
      </w:r>
      <w:r w:rsidRPr="00C052E8">
        <w:rPr>
          <w:rFonts w:asciiTheme="majorHAnsi" w:hAnsiTheme="majorHAnsi" w:cs="Arial"/>
          <w:bCs/>
        </w:rPr>
        <w:t>%)</w:t>
      </w:r>
    </w:p>
    <w:p w:rsidR="00205346" w:rsidRDefault="00205346" w:rsidP="005B32E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Zaproponowany harmonogram rzecz</w:t>
      </w:r>
      <w:r w:rsidR="00294B66">
        <w:rPr>
          <w:rFonts w:asciiTheme="majorHAnsi" w:hAnsiTheme="majorHAnsi" w:cs="Arial"/>
          <w:bCs/>
        </w:rPr>
        <w:t xml:space="preserve">owo-finansowy wykonania prac: </w:t>
      </w:r>
      <w:r w:rsidR="006C6B34">
        <w:rPr>
          <w:rFonts w:asciiTheme="majorHAnsi" w:hAnsiTheme="majorHAnsi" w:cs="Arial"/>
          <w:bCs/>
        </w:rPr>
        <w:t>10</w:t>
      </w:r>
      <w:r>
        <w:rPr>
          <w:rFonts w:asciiTheme="majorHAnsi" w:hAnsiTheme="majorHAnsi" w:cs="Arial"/>
          <w:bCs/>
        </w:rPr>
        <w:t xml:space="preserve"> pkt. </w:t>
      </w:r>
    </w:p>
    <w:p w:rsidR="00205346" w:rsidRPr="00C311F6" w:rsidRDefault="00205346" w:rsidP="00205346">
      <w:pPr>
        <w:spacing w:after="0" w:line="360" w:lineRule="auto"/>
        <w:ind w:left="900"/>
        <w:jc w:val="both"/>
        <w:rPr>
          <w:rFonts w:asciiTheme="majorHAnsi" w:hAnsiTheme="majorHAnsi" w:cs="Arial"/>
          <w:bCs/>
          <w:i/>
        </w:rPr>
      </w:pPr>
      <w:r w:rsidRPr="00C311F6">
        <w:rPr>
          <w:rFonts w:asciiTheme="majorHAnsi" w:hAnsiTheme="majorHAnsi" w:cs="Arial"/>
          <w:bCs/>
          <w:i/>
        </w:rPr>
        <w:t>Preferowani będą Wykonawcy, którzy zaoferują wykonanie prac w najkrótszym terminie.</w:t>
      </w:r>
    </w:p>
    <w:p w:rsidR="005B32EC" w:rsidRPr="00C052E8" w:rsidRDefault="00205346" w:rsidP="005B32E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Zaproponowane w opisie s</w:t>
      </w:r>
      <w:r w:rsidR="00456095">
        <w:rPr>
          <w:rFonts w:asciiTheme="majorHAnsi" w:hAnsiTheme="majorHAnsi" w:cs="Arial"/>
          <w:bCs/>
        </w:rPr>
        <w:t>pecyficzne c</w:t>
      </w:r>
      <w:r w:rsidR="005B32EC">
        <w:rPr>
          <w:rFonts w:asciiTheme="majorHAnsi" w:hAnsiTheme="majorHAnsi" w:cs="Arial"/>
          <w:bCs/>
        </w:rPr>
        <w:t xml:space="preserve">echy </w:t>
      </w:r>
      <w:r w:rsidR="005B32EC" w:rsidRPr="00B26DBE">
        <w:rPr>
          <w:rFonts w:asciiTheme="majorHAnsi" w:hAnsiTheme="majorHAnsi"/>
        </w:rPr>
        <w:t>r</w:t>
      </w:r>
      <w:r>
        <w:rPr>
          <w:rFonts w:asciiTheme="majorHAnsi" w:hAnsiTheme="majorHAnsi"/>
        </w:rPr>
        <w:t>ozwiązania programistycznego</w:t>
      </w:r>
      <w:r w:rsidR="005B32EC" w:rsidRPr="00C052E8">
        <w:rPr>
          <w:rFonts w:asciiTheme="majorHAnsi" w:hAnsiTheme="majorHAnsi" w:cs="Arial"/>
          <w:bCs/>
        </w:rPr>
        <w:t xml:space="preserve">: </w:t>
      </w:r>
      <w:r w:rsidR="006C6B34">
        <w:rPr>
          <w:rFonts w:asciiTheme="majorHAnsi" w:hAnsiTheme="majorHAnsi" w:cs="Arial"/>
          <w:bCs/>
        </w:rPr>
        <w:t>10</w:t>
      </w:r>
      <w:r w:rsidR="005B32EC" w:rsidRPr="00C052E8">
        <w:rPr>
          <w:rFonts w:asciiTheme="majorHAnsi" w:hAnsiTheme="majorHAnsi" w:cs="Arial"/>
          <w:bCs/>
        </w:rPr>
        <w:t xml:space="preserve"> pkt. </w:t>
      </w:r>
    </w:p>
    <w:p w:rsidR="005B32EC" w:rsidRDefault="00205346" w:rsidP="005B32E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Doświadczenie i r</w:t>
      </w:r>
      <w:r w:rsidR="005B32EC">
        <w:rPr>
          <w:rFonts w:asciiTheme="majorHAnsi" w:hAnsiTheme="majorHAnsi" w:cs="Arial"/>
          <w:bCs/>
        </w:rPr>
        <w:t>eferencje</w:t>
      </w:r>
      <w:r w:rsidR="005B32EC" w:rsidRPr="00C052E8">
        <w:rPr>
          <w:rFonts w:asciiTheme="majorHAnsi" w:hAnsiTheme="majorHAnsi" w:cs="Arial"/>
          <w:bCs/>
        </w:rPr>
        <w:t xml:space="preserve"> Oferenta: </w:t>
      </w:r>
      <w:r w:rsidR="006C6B34">
        <w:rPr>
          <w:rFonts w:asciiTheme="majorHAnsi" w:hAnsiTheme="majorHAnsi" w:cs="Arial"/>
          <w:bCs/>
        </w:rPr>
        <w:t>10</w:t>
      </w:r>
      <w:r w:rsidR="005B32EC" w:rsidRPr="00C052E8">
        <w:rPr>
          <w:rFonts w:asciiTheme="majorHAnsi" w:hAnsiTheme="majorHAnsi" w:cs="Arial"/>
          <w:bCs/>
        </w:rPr>
        <w:t xml:space="preserve"> pkt. </w:t>
      </w:r>
    </w:p>
    <w:p w:rsidR="00C311F6" w:rsidRDefault="00C311F6" w:rsidP="005B32E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Okres gwarancji na wykonane prace (okres bezpłatnej opieki serwisowej) ponad wymagane minimum 3 miesiące od daty odbioru końcowego</w:t>
      </w:r>
      <w:r w:rsidR="00F65E34">
        <w:rPr>
          <w:rFonts w:asciiTheme="majorHAnsi" w:hAnsiTheme="majorHAnsi" w:cs="Arial"/>
          <w:bCs/>
        </w:rPr>
        <w:t>: 3 pkt</w:t>
      </w:r>
      <w:r>
        <w:rPr>
          <w:rFonts w:asciiTheme="majorHAnsi" w:hAnsiTheme="majorHAnsi" w:cs="Arial"/>
          <w:bCs/>
        </w:rPr>
        <w:t xml:space="preserve"> </w:t>
      </w:r>
    </w:p>
    <w:p w:rsidR="00C311F6" w:rsidRPr="00C052E8" w:rsidRDefault="00C311F6" w:rsidP="005B32E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Stawka roboczogodziny prac za prace nieujęte w zapytaniu ofertowym</w:t>
      </w:r>
      <w:r w:rsidR="00F65E34">
        <w:rPr>
          <w:rFonts w:asciiTheme="majorHAnsi" w:hAnsiTheme="majorHAnsi" w:cs="Arial"/>
          <w:bCs/>
        </w:rPr>
        <w:t xml:space="preserve"> oraz za opiekę pogwarancyjną poza okresem opisanym w umowie</w:t>
      </w:r>
      <w:r w:rsidR="0039362E">
        <w:rPr>
          <w:rFonts w:asciiTheme="majorHAnsi" w:hAnsiTheme="majorHAnsi" w:cs="Arial"/>
          <w:bCs/>
        </w:rPr>
        <w:t xml:space="preserve">: </w:t>
      </w:r>
      <w:r w:rsidR="006C6B34">
        <w:rPr>
          <w:rFonts w:asciiTheme="majorHAnsi" w:hAnsiTheme="majorHAnsi" w:cs="Arial"/>
          <w:bCs/>
        </w:rPr>
        <w:t>5</w:t>
      </w:r>
      <w:r>
        <w:rPr>
          <w:rFonts w:asciiTheme="majorHAnsi" w:hAnsiTheme="majorHAnsi" w:cs="Arial"/>
          <w:bCs/>
        </w:rPr>
        <w:t xml:space="preserve"> pkt </w:t>
      </w:r>
    </w:p>
    <w:p w:rsidR="00456095" w:rsidRPr="00456095" w:rsidRDefault="00205346" w:rsidP="0062141C">
      <w:pPr>
        <w:numPr>
          <w:ilvl w:val="1"/>
          <w:numId w:val="10"/>
        </w:numPr>
        <w:spacing w:after="0" w:line="360" w:lineRule="auto"/>
        <w:ind w:left="90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/>
        </w:rPr>
        <w:t>Warunki płatności: 2</w:t>
      </w:r>
      <w:r w:rsidR="0062141C" w:rsidRPr="00C052E8">
        <w:rPr>
          <w:rFonts w:asciiTheme="majorHAnsi" w:hAnsiTheme="majorHAnsi"/>
        </w:rPr>
        <w:t xml:space="preserve"> pkt. </w:t>
      </w:r>
    </w:p>
    <w:p w:rsidR="0062141C" w:rsidRPr="00456095" w:rsidRDefault="0062141C" w:rsidP="00456095">
      <w:pPr>
        <w:spacing w:after="0" w:line="360" w:lineRule="auto"/>
        <w:ind w:left="900"/>
        <w:jc w:val="both"/>
        <w:rPr>
          <w:rFonts w:asciiTheme="majorHAnsi" w:hAnsiTheme="majorHAnsi" w:cs="Arial"/>
          <w:bCs/>
          <w:i/>
        </w:rPr>
      </w:pPr>
      <w:r w:rsidRPr="00456095">
        <w:rPr>
          <w:rFonts w:asciiTheme="majorHAnsi" w:hAnsiTheme="majorHAnsi"/>
          <w:i/>
        </w:rPr>
        <w:t>Preferowane będą oferty, które zakładają zapłatę za prace po</w:t>
      </w:r>
      <w:r w:rsidR="00C82472" w:rsidRPr="00456095">
        <w:rPr>
          <w:rFonts w:asciiTheme="majorHAnsi" w:hAnsiTheme="majorHAnsi"/>
          <w:i/>
        </w:rPr>
        <w:t xml:space="preserve"> </w:t>
      </w:r>
      <w:r w:rsidR="00F9156B">
        <w:rPr>
          <w:rFonts w:asciiTheme="majorHAnsi" w:hAnsiTheme="majorHAnsi"/>
          <w:i/>
        </w:rPr>
        <w:t>wykonaniu poszczególnych elementów</w:t>
      </w:r>
      <w:r w:rsidR="00C82472" w:rsidRPr="00456095">
        <w:rPr>
          <w:rFonts w:asciiTheme="majorHAnsi" w:hAnsiTheme="majorHAnsi"/>
          <w:i/>
        </w:rPr>
        <w:t xml:space="preserve"> (z możliwością rozliczenia za poszczególne </w:t>
      </w:r>
      <w:r w:rsidR="00F9156B">
        <w:rPr>
          <w:rFonts w:asciiTheme="majorHAnsi" w:hAnsiTheme="majorHAnsi"/>
          <w:i/>
        </w:rPr>
        <w:t>zakończone etapy</w:t>
      </w:r>
      <w:r w:rsidR="00C82472" w:rsidRPr="00456095">
        <w:rPr>
          <w:rFonts w:asciiTheme="majorHAnsi" w:hAnsiTheme="majorHAnsi"/>
          <w:i/>
        </w:rPr>
        <w:t>, bez konieczności zaliczkowania)</w:t>
      </w:r>
      <w:r w:rsidRPr="00456095">
        <w:rPr>
          <w:rFonts w:asciiTheme="majorHAnsi" w:hAnsiTheme="majorHAnsi"/>
          <w:i/>
        </w:rPr>
        <w:t>.</w:t>
      </w:r>
    </w:p>
    <w:p w:rsidR="006932E9" w:rsidRDefault="006932E9" w:rsidP="0062141C">
      <w:pPr>
        <w:spacing w:line="360" w:lineRule="auto"/>
        <w:rPr>
          <w:rFonts w:asciiTheme="majorHAnsi" w:hAnsiTheme="majorHAnsi" w:cs="Arial"/>
          <w:bCs/>
        </w:rPr>
      </w:pPr>
    </w:p>
    <w:p w:rsidR="0062141C" w:rsidRPr="00C052E8" w:rsidRDefault="0062141C" w:rsidP="0062141C">
      <w:pPr>
        <w:spacing w:line="360" w:lineRule="auto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Sposób obliczania liczby punktów badanej oferty:</w:t>
      </w:r>
    </w:p>
    <w:p w:rsidR="00A7229C" w:rsidRPr="00C052E8" w:rsidRDefault="00495F2B" w:rsidP="00A7229C">
      <w:pPr>
        <w:spacing w:line="360" w:lineRule="auto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P</w:t>
      </w:r>
      <w:r w:rsidRPr="00C052E8">
        <w:rPr>
          <w:rFonts w:asciiTheme="majorHAnsi" w:hAnsiTheme="majorHAnsi" w:cs="Arial"/>
          <w:bCs/>
          <w:vertAlign w:val="subscript"/>
        </w:rPr>
        <w:t>k</w:t>
      </w:r>
      <w:r w:rsidRPr="00C052E8">
        <w:rPr>
          <w:rFonts w:asciiTheme="majorHAnsi" w:hAnsiTheme="majorHAnsi" w:cs="Arial"/>
          <w:bCs/>
        </w:rPr>
        <w:t xml:space="preserve"> = P</w:t>
      </w:r>
      <w:r w:rsidRPr="00C052E8">
        <w:rPr>
          <w:rFonts w:asciiTheme="majorHAnsi" w:hAnsiTheme="majorHAnsi" w:cs="Arial"/>
          <w:bCs/>
          <w:vertAlign w:val="subscript"/>
        </w:rPr>
        <w:t xml:space="preserve">1k </w:t>
      </w:r>
      <w:r w:rsidRPr="00C052E8">
        <w:rPr>
          <w:rFonts w:asciiTheme="majorHAnsi" w:hAnsiTheme="majorHAnsi" w:cs="Arial"/>
          <w:bCs/>
        </w:rPr>
        <w:t>+ P</w:t>
      </w:r>
      <w:r w:rsidRPr="00C052E8">
        <w:rPr>
          <w:rFonts w:asciiTheme="majorHAnsi" w:hAnsiTheme="majorHAnsi" w:cs="Arial"/>
          <w:bCs/>
          <w:vertAlign w:val="subscript"/>
        </w:rPr>
        <w:t xml:space="preserve">2k </w:t>
      </w:r>
      <w:r w:rsidRPr="00C052E8">
        <w:rPr>
          <w:rFonts w:asciiTheme="majorHAnsi" w:hAnsiTheme="majorHAnsi" w:cs="Arial"/>
          <w:bCs/>
        </w:rPr>
        <w:t>+ P</w:t>
      </w:r>
      <w:r w:rsidRPr="00C052E8">
        <w:rPr>
          <w:rFonts w:asciiTheme="majorHAnsi" w:hAnsiTheme="majorHAnsi" w:cs="Arial"/>
          <w:bCs/>
          <w:vertAlign w:val="subscript"/>
        </w:rPr>
        <w:t xml:space="preserve">3k </w:t>
      </w:r>
      <w:r w:rsidRPr="00C052E8">
        <w:rPr>
          <w:rFonts w:asciiTheme="majorHAnsi" w:hAnsiTheme="majorHAnsi" w:cs="Arial"/>
          <w:bCs/>
        </w:rPr>
        <w:t>+ P</w:t>
      </w:r>
      <w:r w:rsidRPr="00C052E8">
        <w:rPr>
          <w:rFonts w:asciiTheme="majorHAnsi" w:hAnsiTheme="majorHAnsi" w:cs="Arial"/>
          <w:bCs/>
          <w:vertAlign w:val="subscript"/>
        </w:rPr>
        <w:t>4k</w:t>
      </w:r>
      <w:r w:rsidRPr="00C052E8">
        <w:rPr>
          <w:rFonts w:asciiTheme="majorHAnsi" w:hAnsiTheme="majorHAnsi" w:cs="Arial"/>
          <w:bCs/>
        </w:rPr>
        <w:t>+ P</w:t>
      </w:r>
      <w:r w:rsidRPr="00C052E8">
        <w:rPr>
          <w:rFonts w:asciiTheme="majorHAnsi" w:hAnsiTheme="majorHAnsi" w:cs="Arial"/>
          <w:bCs/>
          <w:vertAlign w:val="subscript"/>
        </w:rPr>
        <w:t>5k</w:t>
      </w:r>
      <w:r w:rsidR="00333067" w:rsidRPr="00C052E8">
        <w:rPr>
          <w:rFonts w:asciiTheme="majorHAnsi" w:hAnsiTheme="majorHAnsi" w:cs="Arial"/>
          <w:bCs/>
        </w:rPr>
        <w:t>+ P</w:t>
      </w:r>
      <w:r w:rsidR="00333067" w:rsidRPr="00C052E8">
        <w:rPr>
          <w:rFonts w:asciiTheme="majorHAnsi" w:hAnsiTheme="majorHAnsi" w:cs="Arial"/>
          <w:bCs/>
          <w:vertAlign w:val="subscript"/>
        </w:rPr>
        <w:t>6k</w:t>
      </w:r>
      <w:r w:rsidR="00333067" w:rsidRPr="00C052E8">
        <w:rPr>
          <w:rFonts w:asciiTheme="majorHAnsi" w:hAnsiTheme="majorHAnsi" w:cs="Arial"/>
          <w:bCs/>
        </w:rPr>
        <w:t>+ P</w:t>
      </w:r>
      <w:r w:rsidR="00333067">
        <w:rPr>
          <w:rFonts w:asciiTheme="majorHAnsi" w:hAnsiTheme="majorHAnsi" w:cs="Arial"/>
          <w:bCs/>
          <w:vertAlign w:val="subscript"/>
        </w:rPr>
        <w:t>7</w:t>
      </w:r>
      <w:r w:rsidR="00333067" w:rsidRPr="00C052E8">
        <w:rPr>
          <w:rFonts w:asciiTheme="majorHAnsi" w:hAnsiTheme="majorHAnsi" w:cs="Arial"/>
          <w:bCs/>
          <w:vertAlign w:val="subscript"/>
        </w:rPr>
        <w:t>k</w:t>
      </w:r>
      <w:r w:rsidR="00A7229C" w:rsidRPr="00C052E8">
        <w:rPr>
          <w:rFonts w:asciiTheme="majorHAnsi" w:hAnsiTheme="majorHAnsi" w:cs="Arial"/>
          <w:bCs/>
          <w:vertAlign w:val="subscript"/>
        </w:rPr>
        <w:t xml:space="preserve">   </w:t>
      </w:r>
      <w:r w:rsidR="00A7229C" w:rsidRPr="00C052E8">
        <w:rPr>
          <w:rFonts w:asciiTheme="majorHAnsi" w:hAnsiTheme="majorHAnsi" w:cs="Arial"/>
          <w:bCs/>
        </w:rPr>
        <w:t xml:space="preserve">   gdzie:</w:t>
      </w:r>
    </w:p>
    <w:p w:rsidR="00A7229C" w:rsidRPr="00C052E8" w:rsidRDefault="00A7229C" w:rsidP="00A7229C">
      <w:pPr>
        <w:spacing w:line="360" w:lineRule="auto"/>
        <w:rPr>
          <w:rFonts w:asciiTheme="majorHAnsi" w:hAnsiTheme="majorHAnsi" w:cs="Arial"/>
          <w:bCs/>
          <w:vertAlign w:val="subscript"/>
        </w:rPr>
      </w:pPr>
      <w:r w:rsidRPr="00C052E8">
        <w:rPr>
          <w:rFonts w:asciiTheme="majorHAnsi" w:hAnsiTheme="majorHAnsi" w:cs="Arial"/>
          <w:bCs/>
        </w:rPr>
        <w:t>P</w:t>
      </w:r>
      <w:r w:rsidRPr="00C052E8">
        <w:rPr>
          <w:rFonts w:asciiTheme="majorHAnsi" w:hAnsiTheme="majorHAnsi" w:cs="Arial"/>
          <w:bCs/>
          <w:vertAlign w:val="subscript"/>
        </w:rPr>
        <w:t>k</w:t>
      </w:r>
      <w:r w:rsidRPr="00C052E8">
        <w:rPr>
          <w:rFonts w:asciiTheme="majorHAnsi" w:hAnsiTheme="majorHAnsi" w:cs="Arial"/>
          <w:bCs/>
        </w:rPr>
        <w:t xml:space="preserve"> –  całkowita liczba punktów dla </w:t>
      </w:r>
      <w:r w:rsidR="003C2BAA">
        <w:rPr>
          <w:rFonts w:asciiTheme="majorHAnsi" w:hAnsiTheme="majorHAnsi" w:cs="Arial"/>
          <w:bCs/>
        </w:rPr>
        <w:t>Oferenta</w:t>
      </w:r>
      <w:r w:rsidRPr="00C052E8">
        <w:rPr>
          <w:rFonts w:asciiTheme="majorHAnsi" w:hAnsiTheme="majorHAnsi" w:cs="Arial"/>
          <w:bCs/>
        </w:rPr>
        <w:t xml:space="preserve"> nr k</w:t>
      </w:r>
    </w:p>
    <w:p w:rsidR="00A7229C" w:rsidRPr="00C052E8" w:rsidRDefault="00A7229C" w:rsidP="00A7229C">
      <w:pPr>
        <w:spacing w:line="360" w:lineRule="auto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P</w:t>
      </w:r>
      <w:r w:rsidRPr="00C052E8">
        <w:rPr>
          <w:rFonts w:asciiTheme="majorHAnsi" w:hAnsiTheme="majorHAnsi" w:cs="Arial"/>
          <w:bCs/>
          <w:vertAlign w:val="subscript"/>
        </w:rPr>
        <w:t>nk</w:t>
      </w:r>
      <w:r w:rsidRPr="00C052E8">
        <w:rPr>
          <w:rFonts w:asciiTheme="majorHAnsi" w:hAnsiTheme="majorHAnsi" w:cs="Arial"/>
          <w:bCs/>
        </w:rPr>
        <w:t xml:space="preserve"> – punkty przyznane </w:t>
      </w:r>
      <w:r w:rsidR="003C2BAA">
        <w:rPr>
          <w:rFonts w:asciiTheme="majorHAnsi" w:hAnsiTheme="majorHAnsi" w:cs="Arial"/>
          <w:bCs/>
        </w:rPr>
        <w:t>Oferentowi</w:t>
      </w:r>
      <w:r w:rsidRPr="00C052E8">
        <w:rPr>
          <w:rFonts w:asciiTheme="majorHAnsi" w:hAnsiTheme="majorHAnsi" w:cs="Arial"/>
          <w:bCs/>
        </w:rPr>
        <w:t xml:space="preserve"> k w kryterium nr n</w:t>
      </w:r>
    </w:p>
    <w:p w:rsidR="0062141C" w:rsidRPr="00C052E8" w:rsidRDefault="0062141C" w:rsidP="00A7229C">
      <w:pPr>
        <w:spacing w:line="360" w:lineRule="auto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- w zakresie cen</w:t>
      </w:r>
      <w:r w:rsidR="0039362E">
        <w:rPr>
          <w:rFonts w:asciiTheme="majorHAnsi" w:hAnsiTheme="majorHAnsi" w:cs="Arial"/>
          <w:bCs/>
        </w:rPr>
        <w:t>owym</w:t>
      </w:r>
      <w:r w:rsidRPr="00C052E8">
        <w:rPr>
          <w:rFonts w:asciiTheme="majorHAnsi" w:hAnsiTheme="majorHAnsi" w:cs="Arial"/>
          <w:bCs/>
        </w:rPr>
        <w:t>: P</w:t>
      </w:r>
      <w:r w:rsidRPr="00C052E8">
        <w:rPr>
          <w:rFonts w:asciiTheme="majorHAnsi" w:hAnsiTheme="majorHAnsi" w:cs="Arial"/>
          <w:bCs/>
          <w:vertAlign w:val="subscript"/>
        </w:rPr>
        <w:t>(1k)</w:t>
      </w:r>
      <w:r w:rsidRPr="00C052E8">
        <w:rPr>
          <w:rFonts w:asciiTheme="majorHAnsi" w:hAnsiTheme="majorHAnsi" w:cs="Arial"/>
          <w:bCs/>
        </w:rPr>
        <w:t xml:space="preserve"> = (C </w:t>
      </w:r>
      <w:r w:rsidRPr="00C052E8">
        <w:rPr>
          <w:rFonts w:asciiTheme="majorHAnsi" w:hAnsiTheme="majorHAnsi" w:cs="Arial"/>
          <w:bCs/>
          <w:vertAlign w:val="subscript"/>
        </w:rPr>
        <w:t>min</w:t>
      </w:r>
      <w:r w:rsidRPr="00C052E8">
        <w:rPr>
          <w:rFonts w:asciiTheme="majorHAnsi" w:hAnsiTheme="majorHAnsi" w:cs="Arial"/>
          <w:bCs/>
          <w:vertAlign w:val="superscript"/>
        </w:rPr>
        <w:t xml:space="preserve"> </w:t>
      </w:r>
      <w:r w:rsidRPr="00C052E8">
        <w:rPr>
          <w:rFonts w:asciiTheme="majorHAnsi" w:hAnsiTheme="majorHAnsi" w:cs="Arial"/>
          <w:bCs/>
        </w:rPr>
        <w:t xml:space="preserve">/C </w:t>
      </w:r>
      <w:r w:rsidRPr="00C052E8">
        <w:rPr>
          <w:rFonts w:asciiTheme="majorHAnsi" w:hAnsiTheme="majorHAnsi" w:cs="Arial"/>
          <w:bCs/>
          <w:vertAlign w:val="subscript"/>
        </w:rPr>
        <w:t xml:space="preserve">k </w:t>
      </w:r>
      <w:r w:rsidRPr="00C052E8">
        <w:rPr>
          <w:rFonts w:asciiTheme="majorHAnsi" w:hAnsiTheme="majorHAnsi" w:cs="Arial"/>
          <w:bCs/>
        </w:rPr>
        <w:t>)x100x(Q)%</w:t>
      </w:r>
      <w:r w:rsidR="00495F2B" w:rsidRPr="00C052E8">
        <w:rPr>
          <w:rFonts w:asciiTheme="majorHAnsi" w:hAnsiTheme="majorHAnsi" w:cs="Arial"/>
          <w:bCs/>
        </w:rPr>
        <w:t xml:space="preserve">; </w:t>
      </w:r>
      <w:r w:rsidR="0039362E" w:rsidRPr="00C052E8">
        <w:rPr>
          <w:rFonts w:asciiTheme="majorHAnsi" w:hAnsiTheme="majorHAnsi" w:cs="Arial"/>
          <w:bCs/>
        </w:rPr>
        <w:t>P</w:t>
      </w:r>
      <w:r w:rsidR="0039362E">
        <w:rPr>
          <w:rFonts w:asciiTheme="majorHAnsi" w:hAnsiTheme="majorHAnsi" w:cs="Arial"/>
          <w:bCs/>
          <w:vertAlign w:val="subscript"/>
        </w:rPr>
        <w:t>(6</w:t>
      </w:r>
      <w:r w:rsidR="0039362E" w:rsidRPr="00C052E8">
        <w:rPr>
          <w:rFonts w:asciiTheme="majorHAnsi" w:hAnsiTheme="majorHAnsi" w:cs="Arial"/>
          <w:bCs/>
          <w:vertAlign w:val="subscript"/>
        </w:rPr>
        <w:t>k)</w:t>
      </w:r>
      <w:r w:rsidR="0039362E" w:rsidRPr="00C052E8">
        <w:rPr>
          <w:rFonts w:asciiTheme="majorHAnsi" w:hAnsiTheme="majorHAnsi" w:cs="Arial"/>
          <w:bCs/>
        </w:rPr>
        <w:t xml:space="preserve"> = (C </w:t>
      </w:r>
      <w:r w:rsidR="0039362E" w:rsidRPr="00C052E8">
        <w:rPr>
          <w:rFonts w:asciiTheme="majorHAnsi" w:hAnsiTheme="majorHAnsi" w:cs="Arial"/>
          <w:bCs/>
          <w:vertAlign w:val="subscript"/>
        </w:rPr>
        <w:t>min</w:t>
      </w:r>
      <w:r w:rsidR="0039362E" w:rsidRPr="00C052E8">
        <w:rPr>
          <w:rFonts w:asciiTheme="majorHAnsi" w:hAnsiTheme="majorHAnsi" w:cs="Arial"/>
          <w:bCs/>
          <w:vertAlign w:val="superscript"/>
        </w:rPr>
        <w:t xml:space="preserve"> </w:t>
      </w:r>
      <w:r w:rsidR="0039362E" w:rsidRPr="00C052E8">
        <w:rPr>
          <w:rFonts w:asciiTheme="majorHAnsi" w:hAnsiTheme="majorHAnsi" w:cs="Arial"/>
          <w:bCs/>
        </w:rPr>
        <w:t xml:space="preserve">/C </w:t>
      </w:r>
      <w:r w:rsidR="0039362E" w:rsidRPr="00C052E8">
        <w:rPr>
          <w:rFonts w:asciiTheme="majorHAnsi" w:hAnsiTheme="majorHAnsi" w:cs="Arial"/>
          <w:bCs/>
          <w:vertAlign w:val="subscript"/>
        </w:rPr>
        <w:t xml:space="preserve">k </w:t>
      </w:r>
      <w:r w:rsidR="0039362E" w:rsidRPr="00C052E8">
        <w:rPr>
          <w:rFonts w:asciiTheme="majorHAnsi" w:hAnsiTheme="majorHAnsi" w:cs="Arial"/>
          <w:bCs/>
        </w:rPr>
        <w:t>)x100x(Q)%;</w:t>
      </w:r>
    </w:p>
    <w:p w:rsidR="0062141C" w:rsidRPr="00C052E8" w:rsidRDefault="0062141C" w:rsidP="0062141C">
      <w:pPr>
        <w:spacing w:line="360" w:lineRule="auto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gdzie :</w:t>
      </w:r>
    </w:p>
    <w:p w:rsidR="0062141C" w:rsidRPr="00C052E8" w:rsidRDefault="0062141C" w:rsidP="0062141C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 xml:space="preserve">C </w:t>
      </w:r>
      <w:r w:rsidRPr="00C052E8">
        <w:rPr>
          <w:rFonts w:asciiTheme="majorHAnsi" w:hAnsiTheme="majorHAnsi" w:cs="Arial"/>
          <w:bCs/>
          <w:vertAlign w:val="subscript"/>
        </w:rPr>
        <w:t>min</w:t>
      </w:r>
      <w:r w:rsidRPr="00C052E8">
        <w:rPr>
          <w:rFonts w:asciiTheme="majorHAnsi" w:hAnsiTheme="majorHAnsi" w:cs="Arial"/>
          <w:bCs/>
          <w:vertAlign w:val="superscript"/>
        </w:rPr>
        <w:t xml:space="preserve"> </w:t>
      </w:r>
      <w:r w:rsidRPr="00C052E8">
        <w:rPr>
          <w:rFonts w:asciiTheme="majorHAnsi" w:hAnsiTheme="majorHAnsi" w:cs="Arial"/>
          <w:bCs/>
        </w:rPr>
        <w:t> - cena najniższa spośród ocenianych ofert</w:t>
      </w:r>
    </w:p>
    <w:p w:rsidR="0062141C" w:rsidRPr="00C052E8" w:rsidRDefault="0062141C" w:rsidP="0062141C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 xml:space="preserve">C </w:t>
      </w:r>
      <w:r w:rsidRPr="00C052E8">
        <w:rPr>
          <w:rFonts w:asciiTheme="majorHAnsi" w:hAnsiTheme="majorHAnsi" w:cs="Arial"/>
          <w:bCs/>
          <w:vertAlign w:val="subscript"/>
        </w:rPr>
        <w:t xml:space="preserve">k </w:t>
      </w:r>
      <w:r w:rsidRPr="00C052E8">
        <w:rPr>
          <w:rFonts w:asciiTheme="majorHAnsi" w:hAnsiTheme="majorHAnsi" w:cs="Arial"/>
          <w:bCs/>
        </w:rPr>
        <w:t> - cena badanej oferty</w:t>
      </w:r>
    </w:p>
    <w:p w:rsidR="0062141C" w:rsidRPr="00C052E8" w:rsidRDefault="0062141C" w:rsidP="0062141C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100 – stały współczynnik</w:t>
      </w:r>
    </w:p>
    <w:p w:rsidR="0062141C" w:rsidRDefault="0062141C" w:rsidP="0062141C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Q – waga procentowa danego kryterium</w:t>
      </w:r>
    </w:p>
    <w:p w:rsidR="00BB11EC" w:rsidRDefault="00BB11EC" w:rsidP="00BB11EC">
      <w:pPr>
        <w:spacing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- w zakresie pozostałych kryteriów: ocena jakościowa Komisji Konkursowej</w:t>
      </w:r>
    </w:p>
    <w:p w:rsidR="006C6B34" w:rsidRDefault="006C6B34" w:rsidP="00BB11EC">
      <w:pPr>
        <w:spacing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W przypadku gdy (po zaokrągleniu do dwóch miejsc po przecinku), dwa oferenci zdobędą równą liczbę punktów, kryterium rozstrzygającym jest kryterium nr 1 (cena).  </w:t>
      </w:r>
    </w:p>
    <w:p w:rsidR="00F25371" w:rsidRPr="00C052E8" w:rsidRDefault="00F25371" w:rsidP="00BB11EC">
      <w:pPr>
        <w:spacing w:line="360" w:lineRule="auto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 przypadku gdy powołana przez Zamawiającego Komisja Konkursowa będzie posiadała uzasadnione wątpliwości co do oceny kryteriów nr 2 – 4, zastrzega sobie prawo</w:t>
      </w:r>
      <w:r w:rsidRPr="00F25371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 xml:space="preserve">w okresie realizacji procesu oceny ofert, do zaproszenia Oferenta na dodatkowe spotkanie kompetencyjne. </w:t>
      </w:r>
      <w:r w:rsidR="00907970">
        <w:rPr>
          <w:rFonts w:asciiTheme="majorHAnsi" w:hAnsiTheme="majorHAnsi" w:cs="Arial"/>
          <w:bCs/>
        </w:rPr>
        <w:t xml:space="preserve">Odmowa udziału w spotkaniu bądź niestawienie się w wyznaczonym terminie, może być przyczyną nieprzyznania punktów w zakresie wskazanych kryteriów. </w:t>
      </w:r>
    </w:p>
    <w:p w:rsidR="00A249FC" w:rsidRPr="00C052E8" w:rsidRDefault="00A249FC" w:rsidP="00A249FC">
      <w:pPr>
        <w:pStyle w:val="Nagwek1"/>
        <w:jc w:val="both"/>
      </w:pPr>
      <w:r w:rsidRPr="00C052E8">
        <w:t xml:space="preserve">Powiadomienie o wynikach konkursu ofert i zawarcie umowy </w:t>
      </w:r>
    </w:p>
    <w:p w:rsidR="00A249FC" w:rsidRPr="00C052E8" w:rsidRDefault="00A249FC" w:rsidP="00A249FC">
      <w:pPr>
        <w:spacing w:after="0" w:line="360" w:lineRule="auto"/>
        <w:jc w:val="both"/>
        <w:rPr>
          <w:rFonts w:asciiTheme="majorHAnsi" w:hAnsiTheme="majorHAnsi" w:cs="Arial"/>
          <w:bCs/>
        </w:rPr>
      </w:pPr>
      <w:r w:rsidRPr="00C052E8">
        <w:rPr>
          <w:rFonts w:asciiTheme="majorHAnsi" w:hAnsiTheme="majorHAnsi" w:cs="Arial"/>
          <w:bCs/>
        </w:rPr>
        <w:t>Oferenci zostaną poinformowani o wynikach konkursu w terminie 7 dni od daty terminu składania ofert</w:t>
      </w:r>
      <w:r w:rsidR="00113A66" w:rsidRPr="00C052E8">
        <w:rPr>
          <w:rFonts w:asciiTheme="majorHAnsi" w:hAnsiTheme="majorHAnsi" w:cs="Arial"/>
          <w:bCs/>
        </w:rPr>
        <w:t xml:space="preserve"> elektronicznie – na adres e-mail podany w ofercie</w:t>
      </w:r>
      <w:r w:rsidRPr="00C052E8">
        <w:rPr>
          <w:rFonts w:asciiTheme="majorHAnsi" w:hAnsiTheme="majorHAnsi" w:cs="Arial"/>
          <w:bCs/>
        </w:rPr>
        <w:t xml:space="preserve">. Oferent, który uzyska </w:t>
      </w:r>
      <w:r w:rsidRPr="00C052E8">
        <w:rPr>
          <w:rFonts w:asciiTheme="majorHAnsi" w:hAnsiTheme="majorHAnsi" w:cs="Arial"/>
          <w:bCs/>
        </w:rPr>
        <w:lastRenderedPageBreak/>
        <w:t xml:space="preserve">najwyższą liczbę punktów, zostanie zaproszony do podpisania umowy. </w:t>
      </w:r>
      <w:r w:rsidR="00C84F89" w:rsidRPr="00C052E8">
        <w:rPr>
          <w:rFonts w:asciiTheme="majorHAnsi" w:hAnsiTheme="majorHAnsi" w:cs="Arial"/>
          <w:bCs/>
        </w:rPr>
        <w:t xml:space="preserve">Prace </w:t>
      </w:r>
      <w:r w:rsidR="00CF3842">
        <w:rPr>
          <w:rFonts w:asciiTheme="majorHAnsi" w:hAnsiTheme="majorHAnsi" w:cs="Arial"/>
          <w:bCs/>
        </w:rPr>
        <w:t xml:space="preserve">programistyczne </w:t>
      </w:r>
      <w:r w:rsidR="00C84F89" w:rsidRPr="00C052E8">
        <w:rPr>
          <w:rFonts w:asciiTheme="majorHAnsi" w:hAnsiTheme="majorHAnsi" w:cs="Arial"/>
          <w:bCs/>
        </w:rPr>
        <w:t xml:space="preserve">winny się rozpocząć w terminie 14 dni od podpisania umowy. </w:t>
      </w:r>
    </w:p>
    <w:p w:rsidR="00A249FC" w:rsidRPr="00C052E8" w:rsidRDefault="00A249FC" w:rsidP="0062141C">
      <w:pPr>
        <w:pStyle w:val="NormalnyWeb"/>
        <w:jc w:val="both"/>
        <w:rPr>
          <w:rStyle w:val="Pogrubienie"/>
          <w:rFonts w:asciiTheme="majorHAnsi" w:eastAsiaTheme="majorEastAsia" w:hAnsiTheme="majorHAnsi" w:cs="Arial"/>
          <w:sz w:val="20"/>
          <w:szCs w:val="20"/>
        </w:rPr>
      </w:pPr>
    </w:p>
    <w:p w:rsidR="0062141C" w:rsidRPr="00C052E8" w:rsidRDefault="00C82472" w:rsidP="0062141C">
      <w:pPr>
        <w:pStyle w:val="NormalnyWeb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C052E8">
        <w:rPr>
          <w:rStyle w:val="Pogrubienie"/>
          <w:rFonts w:asciiTheme="majorHAnsi" w:eastAsiaTheme="majorEastAsia" w:hAnsiTheme="majorHAnsi" w:cs="Arial"/>
          <w:sz w:val="22"/>
          <w:szCs w:val="22"/>
          <w:u w:val="single"/>
        </w:rPr>
        <w:t>O</w:t>
      </w:r>
      <w:r w:rsidR="0062141C" w:rsidRPr="00C052E8">
        <w:rPr>
          <w:rStyle w:val="Pogrubienie"/>
          <w:rFonts w:asciiTheme="majorHAnsi" w:eastAsiaTheme="majorEastAsia" w:hAnsiTheme="majorHAnsi" w:cs="Arial"/>
          <w:sz w:val="22"/>
          <w:szCs w:val="22"/>
          <w:u w:val="single"/>
        </w:rPr>
        <w:t>ferty nie spełniające w/w wymagań zostaną od</w:t>
      </w:r>
      <w:r w:rsidR="00294B66">
        <w:rPr>
          <w:rStyle w:val="Pogrubienie"/>
          <w:rFonts w:asciiTheme="majorHAnsi" w:eastAsiaTheme="majorEastAsia" w:hAnsiTheme="majorHAnsi" w:cs="Arial"/>
          <w:sz w:val="22"/>
          <w:szCs w:val="22"/>
          <w:u w:val="single"/>
        </w:rPr>
        <w:t>r</w:t>
      </w:r>
      <w:r w:rsidR="0062141C" w:rsidRPr="00C052E8">
        <w:rPr>
          <w:rStyle w:val="Pogrubienie"/>
          <w:rFonts w:asciiTheme="majorHAnsi" w:eastAsiaTheme="majorEastAsia" w:hAnsiTheme="majorHAnsi" w:cs="Arial"/>
          <w:sz w:val="22"/>
          <w:szCs w:val="22"/>
          <w:u w:val="single"/>
        </w:rPr>
        <w:t xml:space="preserve">zucone. </w:t>
      </w:r>
    </w:p>
    <w:p w:rsidR="00294B66" w:rsidRDefault="00294B66" w:rsidP="0062141C">
      <w:pPr>
        <w:pStyle w:val="NormalnyWeb"/>
        <w:jc w:val="both"/>
        <w:rPr>
          <w:rStyle w:val="Uwydatnienie"/>
          <w:rFonts w:asciiTheme="majorHAnsi" w:eastAsiaTheme="majorEastAsia" w:hAnsiTheme="majorHAnsi" w:cs="Arial"/>
          <w:sz w:val="22"/>
          <w:szCs w:val="22"/>
        </w:rPr>
      </w:pPr>
    </w:p>
    <w:p w:rsidR="0062141C" w:rsidRPr="00C052E8" w:rsidRDefault="0062141C" w:rsidP="0062141C">
      <w:pPr>
        <w:pStyle w:val="NormalnyWeb"/>
        <w:jc w:val="both"/>
        <w:rPr>
          <w:rFonts w:asciiTheme="majorHAnsi" w:hAnsiTheme="majorHAnsi" w:cs="Arial"/>
          <w:sz w:val="22"/>
          <w:szCs w:val="22"/>
        </w:rPr>
      </w:pPr>
      <w:r w:rsidRPr="00C052E8">
        <w:rPr>
          <w:rStyle w:val="Uwydatnienie"/>
          <w:rFonts w:asciiTheme="majorHAnsi" w:eastAsiaTheme="majorEastAsia" w:hAnsiTheme="majorHAnsi" w:cs="Arial"/>
          <w:sz w:val="22"/>
          <w:szCs w:val="22"/>
        </w:rPr>
        <w:t xml:space="preserve">Zleceniodawca zastrzega sobie prawo wyboru Wykonawcy zgodnie z w/w kryteriami w ramach zasad oceny ekonomicznej złożonych ofert. Niniejsze postępowanie nie jest prowadzone w trybie ustawy prawo zamówień publicznych. </w:t>
      </w:r>
      <w:r w:rsidR="00C82472" w:rsidRPr="00C052E8">
        <w:rPr>
          <w:rStyle w:val="Uwydatnienie"/>
          <w:rFonts w:asciiTheme="majorHAnsi" w:eastAsiaTheme="majorEastAsia" w:hAnsiTheme="majorHAnsi" w:cs="Arial"/>
          <w:sz w:val="22"/>
          <w:szCs w:val="22"/>
        </w:rPr>
        <w:t xml:space="preserve">Zamawiający zastrzega sobie prawo odwołania konkursu ofert bez podania przyczyny. </w:t>
      </w:r>
    </w:p>
    <w:p w:rsidR="006812C2" w:rsidRPr="00C052E8" w:rsidRDefault="006812C2" w:rsidP="00752194">
      <w:pPr>
        <w:jc w:val="both"/>
        <w:rPr>
          <w:rFonts w:asciiTheme="majorHAnsi" w:hAnsiTheme="majorHAnsi"/>
        </w:rPr>
      </w:pPr>
    </w:p>
    <w:p w:rsidR="00090DBE" w:rsidRPr="00C052E8" w:rsidRDefault="0081436C" w:rsidP="00752194">
      <w:pPr>
        <w:jc w:val="both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Warszawa, dn. </w:t>
      </w:r>
      <w:r w:rsidR="00E04151" w:rsidRPr="00C052E8">
        <w:rPr>
          <w:rFonts w:asciiTheme="majorHAnsi" w:hAnsiTheme="majorHAnsi"/>
        </w:rPr>
        <w:t>1</w:t>
      </w:r>
      <w:r w:rsidR="005247D5">
        <w:rPr>
          <w:rFonts w:asciiTheme="majorHAnsi" w:hAnsiTheme="majorHAnsi"/>
        </w:rPr>
        <w:t>7</w:t>
      </w:r>
      <w:r w:rsidR="00E04151" w:rsidRPr="00C052E8">
        <w:rPr>
          <w:rFonts w:asciiTheme="majorHAnsi" w:hAnsiTheme="majorHAnsi"/>
        </w:rPr>
        <w:t>.03</w:t>
      </w:r>
      <w:r w:rsidRPr="00C052E8">
        <w:rPr>
          <w:rFonts w:asciiTheme="majorHAnsi" w:hAnsiTheme="majorHAnsi"/>
        </w:rPr>
        <w:t>.2014</w:t>
      </w:r>
    </w:p>
    <w:p w:rsidR="00294B66" w:rsidRDefault="00294B66" w:rsidP="00090DBE">
      <w:pPr>
        <w:ind w:left="5103"/>
        <w:jc w:val="center"/>
        <w:rPr>
          <w:rFonts w:asciiTheme="majorHAnsi" w:hAnsiTheme="majorHAnsi"/>
        </w:rPr>
      </w:pPr>
    </w:p>
    <w:p w:rsidR="00090DBE" w:rsidRPr="00C052E8" w:rsidRDefault="00090DBE" w:rsidP="00090DBE">
      <w:pPr>
        <w:ind w:left="5103"/>
        <w:jc w:val="center"/>
        <w:rPr>
          <w:rFonts w:asciiTheme="majorHAnsi" w:hAnsiTheme="majorHAnsi"/>
        </w:rPr>
      </w:pPr>
      <w:r w:rsidRPr="00C052E8">
        <w:rPr>
          <w:rFonts w:asciiTheme="majorHAnsi" w:hAnsiTheme="majorHAnsi"/>
        </w:rPr>
        <w:t>…………………………………………………………….</w:t>
      </w:r>
    </w:p>
    <w:p w:rsidR="00090DBE" w:rsidRPr="00C052E8" w:rsidRDefault="00090DBE" w:rsidP="00090DBE">
      <w:pPr>
        <w:ind w:left="5103"/>
        <w:jc w:val="center"/>
        <w:rPr>
          <w:rFonts w:asciiTheme="majorHAnsi" w:hAnsiTheme="majorHAnsi"/>
        </w:rPr>
      </w:pPr>
      <w:r w:rsidRPr="00C052E8">
        <w:rPr>
          <w:rFonts w:asciiTheme="majorHAnsi" w:hAnsiTheme="majorHAnsi"/>
        </w:rPr>
        <w:t xml:space="preserve">Krystian Tkacz </w:t>
      </w:r>
      <w:r w:rsidR="00E04151" w:rsidRPr="00C052E8">
        <w:rPr>
          <w:rFonts w:asciiTheme="majorHAnsi" w:hAnsiTheme="majorHAnsi"/>
        </w:rPr>
        <w:t>–</w:t>
      </w:r>
      <w:r w:rsidRPr="00C052E8">
        <w:rPr>
          <w:rFonts w:asciiTheme="majorHAnsi" w:hAnsiTheme="majorHAnsi"/>
        </w:rPr>
        <w:t xml:space="preserve"> </w:t>
      </w:r>
      <w:r w:rsidR="00E04151" w:rsidRPr="00C052E8">
        <w:rPr>
          <w:rFonts w:asciiTheme="majorHAnsi" w:hAnsiTheme="majorHAnsi"/>
        </w:rPr>
        <w:t>prezes zarządu</w:t>
      </w:r>
    </w:p>
    <w:p w:rsidR="00294B66" w:rsidRDefault="00294B66" w:rsidP="00752194">
      <w:pPr>
        <w:jc w:val="both"/>
        <w:rPr>
          <w:rFonts w:asciiTheme="majorHAnsi" w:hAnsiTheme="majorHAnsi"/>
          <w:b/>
          <w:u w:val="single"/>
        </w:rPr>
      </w:pPr>
    </w:p>
    <w:p w:rsidR="006812C2" w:rsidRPr="00C052E8" w:rsidRDefault="006812C2" w:rsidP="00752194">
      <w:pPr>
        <w:jc w:val="both"/>
        <w:rPr>
          <w:rFonts w:asciiTheme="majorHAnsi" w:hAnsiTheme="majorHAnsi"/>
          <w:b/>
          <w:u w:val="single"/>
        </w:rPr>
      </w:pPr>
      <w:r w:rsidRPr="00C052E8">
        <w:rPr>
          <w:rFonts w:asciiTheme="majorHAnsi" w:hAnsiTheme="majorHAnsi"/>
          <w:b/>
          <w:u w:val="single"/>
        </w:rPr>
        <w:t>Załącznik</w:t>
      </w:r>
      <w:r w:rsidR="005E282B">
        <w:rPr>
          <w:rFonts w:asciiTheme="majorHAnsi" w:hAnsiTheme="majorHAnsi"/>
          <w:b/>
          <w:u w:val="single"/>
        </w:rPr>
        <w:t>i</w:t>
      </w:r>
      <w:r w:rsidRPr="00C052E8">
        <w:rPr>
          <w:rFonts w:asciiTheme="majorHAnsi" w:hAnsiTheme="majorHAnsi"/>
          <w:b/>
          <w:u w:val="single"/>
        </w:rPr>
        <w:t xml:space="preserve">: </w:t>
      </w:r>
    </w:p>
    <w:p w:rsidR="00294B66" w:rsidRPr="00C052E8" w:rsidRDefault="00294B66" w:rsidP="00294B6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1: </w:t>
      </w:r>
      <w:r w:rsidR="00F870FA">
        <w:rPr>
          <w:rFonts w:asciiTheme="majorHAnsi" w:hAnsiTheme="majorHAnsi"/>
        </w:rPr>
        <w:t>W</w:t>
      </w:r>
      <w:r>
        <w:rPr>
          <w:rFonts w:asciiTheme="majorHAnsi" w:hAnsiTheme="majorHAnsi"/>
        </w:rPr>
        <w:t>nios</w:t>
      </w:r>
      <w:r w:rsidR="00F870FA">
        <w:rPr>
          <w:rFonts w:asciiTheme="majorHAnsi" w:hAnsiTheme="majorHAnsi"/>
        </w:rPr>
        <w:t>ek</w:t>
      </w:r>
      <w:r>
        <w:rPr>
          <w:rFonts w:asciiTheme="majorHAnsi" w:hAnsiTheme="majorHAnsi"/>
        </w:rPr>
        <w:t xml:space="preserve"> o dopuszczenie do udziału w postępowaniu ofertowym</w:t>
      </w:r>
      <w:r w:rsidR="00F870FA">
        <w:rPr>
          <w:rFonts w:asciiTheme="majorHAnsi" w:hAnsiTheme="majorHAnsi"/>
        </w:rPr>
        <w:t xml:space="preserve"> (wzór)</w:t>
      </w:r>
    </w:p>
    <w:p w:rsidR="006812C2" w:rsidRPr="00C052E8" w:rsidRDefault="00294B66" w:rsidP="007521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  <w:r w:rsidR="005E282B">
        <w:rPr>
          <w:rFonts w:asciiTheme="majorHAnsi" w:hAnsiTheme="majorHAnsi"/>
        </w:rPr>
        <w:t xml:space="preserve">: </w:t>
      </w:r>
      <w:r w:rsidR="006812C2" w:rsidRPr="00C052E8">
        <w:rPr>
          <w:rFonts w:asciiTheme="majorHAnsi" w:hAnsiTheme="majorHAnsi"/>
        </w:rPr>
        <w:t>Formularz oferty</w:t>
      </w:r>
      <w:r w:rsidR="00F870FA">
        <w:rPr>
          <w:rFonts w:asciiTheme="majorHAnsi" w:hAnsiTheme="majorHAnsi"/>
        </w:rPr>
        <w:t xml:space="preserve"> (wzór)</w:t>
      </w:r>
    </w:p>
    <w:sectPr w:rsidR="006812C2" w:rsidRPr="00C052E8" w:rsidSect="008E5B23">
      <w:footerReference w:type="default" r:id="rId11"/>
      <w:pgSz w:w="11906" w:h="16838"/>
      <w:pgMar w:top="851" w:right="1417" w:bottom="1418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A4" w:rsidRDefault="00F605A4" w:rsidP="006932E9">
      <w:pPr>
        <w:spacing w:after="0" w:line="240" w:lineRule="auto"/>
      </w:pPr>
      <w:r>
        <w:separator/>
      </w:r>
    </w:p>
  </w:endnote>
  <w:endnote w:type="continuationSeparator" w:id="0">
    <w:p w:rsidR="00F605A4" w:rsidRDefault="00F605A4" w:rsidP="0069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8"/>
      </w:rPr>
      <w:id w:val="21204824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</w:rPr>
          <w:id w:val="220949999"/>
          <w:docPartObj>
            <w:docPartGallery w:val="Page Numbers (Top of Page)"/>
            <w:docPartUnique/>
          </w:docPartObj>
        </w:sdtPr>
        <w:sdtEndPr/>
        <w:sdtContent>
          <w:p w:rsidR="006932E9" w:rsidRPr="006932E9" w:rsidRDefault="006932E9">
            <w:pPr>
              <w:pStyle w:val="Stopka"/>
              <w:jc w:val="right"/>
              <w:rPr>
                <w:rFonts w:asciiTheme="majorHAnsi" w:hAnsiTheme="majorHAnsi"/>
                <w:sz w:val="18"/>
              </w:rPr>
            </w:pPr>
            <w:r w:rsidRPr="006932E9">
              <w:rPr>
                <w:rFonts w:asciiTheme="majorHAnsi" w:hAnsiTheme="majorHAnsi"/>
                <w:sz w:val="18"/>
              </w:rPr>
              <w:t xml:space="preserve">Strona 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6932E9">
              <w:rPr>
                <w:rFonts w:asciiTheme="majorHAnsi" w:hAnsiTheme="majorHAnsi"/>
                <w:b/>
                <w:bCs/>
                <w:sz w:val="18"/>
              </w:rPr>
              <w:instrText>PAGE</w:instrTex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="00883148">
              <w:rPr>
                <w:rFonts w:asciiTheme="majorHAnsi" w:hAnsiTheme="majorHAnsi"/>
                <w:b/>
                <w:bCs/>
                <w:noProof/>
                <w:sz w:val="18"/>
              </w:rPr>
              <w:t>3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  <w:r w:rsidRPr="006932E9">
              <w:rPr>
                <w:rFonts w:asciiTheme="majorHAnsi" w:hAnsiTheme="majorHAnsi"/>
                <w:sz w:val="18"/>
              </w:rPr>
              <w:t xml:space="preserve"> z 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begin"/>
            </w:r>
            <w:r w:rsidRPr="006932E9">
              <w:rPr>
                <w:rFonts w:asciiTheme="majorHAnsi" w:hAnsiTheme="majorHAnsi"/>
                <w:b/>
                <w:bCs/>
                <w:sz w:val="18"/>
              </w:rPr>
              <w:instrText>NUMPAGES</w:instrTex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separate"/>
            </w:r>
            <w:r w:rsidR="00883148">
              <w:rPr>
                <w:rFonts w:asciiTheme="majorHAnsi" w:hAnsiTheme="majorHAnsi"/>
                <w:b/>
                <w:bCs/>
                <w:noProof/>
                <w:sz w:val="18"/>
              </w:rPr>
              <w:t>7</w:t>
            </w:r>
            <w:r w:rsidRPr="006932E9">
              <w:rPr>
                <w:rFonts w:asciiTheme="majorHAnsi" w:hAnsiTheme="maj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932E9" w:rsidRPr="006932E9" w:rsidRDefault="006932E9">
    <w:pPr>
      <w:pStyle w:val="Stopka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A4" w:rsidRDefault="00F605A4" w:rsidP="006932E9">
      <w:pPr>
        <w:spacing w:after="0" w:line="240" w:lineRule="auto"/>
      </w:pPr>
      <w:r>
        <w:separator/>
      </w:r>
    </w:p>
  </w:footnote>
  <w:footnote w:type="continuationSeparator" w:id="0">
    <w:p w:rsidR="00F605A4" w:rsidRDefault="00F605A4" w:rsidP="00693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C4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02A"/>
    <w:multiLevelType w:val="hybridMultilevel"/>
    <w:tmpl w:val="8D1622DA"/>
    <w:lvl w:ilvl="0" w:tplc="E1E23CDC">
      <w:start w:val="3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012FF"/>
    <w:multiLevelType w:val="hybridMultilevel"/>
    <w:tmpl w:val="70D8A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3194"/>
    <w:multiLevelType w:val="hybridMultilevel"/>
    <w:tmpl w:val="581C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E0A"/>
    <w:multiLevelType w:val="hybridMultilevel"/>
    <w:tmpl w:val="F48888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05AE"/>
    <w:multiLevelType w:val="hybridMultilevel"/>
    <w:tmpl w:val="8612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72A2"/>
    <w:multiLevelType w:val="hybridMultilevel"/>
    <w:tmpl w:val="BC4C2A2E"/>
    <w:lvl w:ilvl="0" w:tplc="FFFFFFFF">
      <w:start w:val="1"/>
      <w:numFmt w:val="lowerLetter"/>
      <w:lvlText w:val="%1)"/>
      <w:lvlJc w:val="left"/>
      <w:pPr>
        <w:ind w:left="1215" w:hanging="360"/>
      </w:pPr>
    </w:lvl>
    <w:lvl w:ilvl="1" w:tplc="ACF6C428">
      <w:start w:val="1"/>
      <w:numFmt w:val="decimal"/>
      <w:lvlText w:val="%2."/>
      <w:lvlJc w:val="left"/>
      <w:pPr>
        <w:ind w:left="1935" w:hanging="360"/>
      </w:pPr>
      <w:rPr>
        <w:rFonts w:ascii="Estrangelo Edessa" w:eastAsia="Times New Roman" w:hAnsi="Estrangelo Edessa" w:cs="Estrangelo Edessa"/>
      </w:r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4494D"/>
    <w:multiLevelType w:val="hybridMultilevel"/>
    <w:tmpl w:val="3D0AF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E1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>
    <w:nsid w:val="442D2F3C"/>
    <w:multiLevelType w:val="hybridMultilevel"/>
    <w:tmpl w:val="7946DB3C"/>
    <w:lvl w:ilvl="0" w:tplc="0E506BD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575FE"/>
    <w:multiLevelType w:val="hybridMultilevel"/>
    <w:tmpl w:val="42B0DD54"/>
    <w:lvl w:ilvl="0" w:tplc="920E9C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E3584"/>
    <w:multiLevelType w:val="hybridMultilevel"/>
    <w:tmpl w:val="C5F4D052"/>
    <w:lvl w:ilvl="0" w:tplc="A420F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E7930"/>
    <w:multiLevelType w:val="hybridMultilevel"/>
    <w:tmpl w:val="D310C212"/>
    <w:lvl w:ilvl="0" w:tplc="E6D2CBD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62880"/>
    <w:multiLevelType w:val="hybridMultilevel"/>
    <w:tmpl w:val="4526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11121"/>
    <w:multiLevelType w:val="hybridMultilevel"/>
    <w:tmpl w:val="F60CC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0F4FCA"/>
    <w:multiLevelType w:val="hybridMultilevel"/>
    <w:tmpl w:val="4F36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37A26"/>
    <w:multiLevelType w:val="hybridMultilevel"/>
    <w:tmpl w:val="3036E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E60AF"/>
    <w:multiLevelType w:val="hybridMultilevel"/>
    <w:tmpl w:val="92984994"/>
    <w:lvl w:ilvl="0" w:tplc="B0180F1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"/>
  </w:num>
  <w:num w:numId="5">
    <w:abstractNumId w:val="16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3"/>
    <w:rsid w:val="000137D7"/>
    <w:rsid w:val="00041FD6"/>
    <w:rsid w:val="0005579A"/>
    <w:rsid w:val="000626B1"/>
    <w:rsid w:val="0006436B"/>
    <w:rsid w:val="00065F51"/>
    <w:rsid w:val="00085933"/>
    <w:rsid w:val="0009059A"/>
    <w:rsid w:val="00090DBE"/>
    <w:rsid w:val="000A4F6C"/>
    <w:rsid w:val="000B4DE9"/>
    <w:rsid w:val="000C7A5E"/>
    <w:rsid w:val="000D0572"/>
    <w:rsid w:val="000D2C11"/>
    <w:rsid w:val="000F3C14"/>
    <w:rsid w:val="000F4EA7"/>
    <w:rsid w:val="001044B3"/>
    <w:rsid w:val="001044C0"/>
    <w:rsid w:val="00110F14"/>
    <w:rsid w:val="00113A66"/>
    <w:rsid w:val="0013039A"/>
    <w:rsid w:val="0013055D"/>
    <w:rsid w:val="00130E06"/>
    <w:rsid w:val="001361D6"/>
    <w:rsid w:val="00136B86"/>
    <w:rsid w:val="00137C5E"/>
    <w:rsid w:val="001466A5"/>
    <w:rsid w:val="00154981"/>
    <w:rsid w:val="00155D38"/>
    <w:rsid w:val="00165662"/>
    <w:rsid w:val="0016639B"/>
    <w:rsid w:val="00170142"/>
    <w:rsid w:val="00173E50"/>
    <w:rsid w:val="001750A1"/>
    <w:rsid w:val="00184CE4"/>
    <w:rsid w:val="001A22AE"/>
    <w:rsid w:val="001B392F"/>
    <w:rsid w:val="001B45D4"/>
    <w:rsid w:val="001E00C9"/>
    <w:rsid w:val="001F014E"/>
    <w:rsid w:val="001F2C93"/>
    <w:rsid w:val="001F3695"/>
    <w:rsid w:val="001F743D"/>
    <w:rsid w:val="00200A7E"/>
    <w:rsid w:val="00205346"/>
    <w:rsid w:val="00205FC3"/>
    <w:rsid w:val="00214B9C"/>
    <w:rsid w:val="002379B5"/>
    <w:rsid w:val="002449A4"/>
    <w:rsid w:val="00246834"/>
    <w:rsid w:val="0025761A"/>
    <w:rsid w:val="0026738C"/>
    <w:rsid w:val="00267427"/>
    <w:rsid w:val="0027143F"/>
    <w:rsid w:val="002775CB"/>
    <w:rsid w:val="002826E1"/>
    <w:rsid w:val="0028363C"/>
    <w:rsid w:val="002842DE"/>
    <w:rsid w:val="00286B73"/>
    <w:rsid w:val="00294B66"/>
    <w:rsid w:val="002A754B"/>
    <w:rsid w:val="002B1AC3"/>
    <w:rsid w:val="002B431B"/>
    <w:rsid w:val="002C1EFB"/>
    <w:rsid w:val="002C35BD"/>
    <w:rsid w:val="002C5575"/>
    <w:rsid w:val="002C6AB1"/>
    <w:rsid w:val="002D00D0"/>
    <w:rsid w:val="002D4DC0"/>
    <w:rsid w:val="002E19AE"/>
    <w:rsid w:val="002F18B1"/>
    <w:rsid w:val="00301957"/>
    <w:rsid w:val="003059DA"/>
    <w:rsid w:val="0031219B"/>
    <w:rsid w:val="00324BB3"/>
    <w:rsid w:val="0032510E"/>
    <w:rsid w:val="003266EA"/>
    <w:rsid w:val="00331B01"/>
    <w:rsid w:val="00333067"/>
    <w:rsid w:val="003364A0"/>
    <w:rsid w:val="00344C98"/>
    <w:rsid w:val="003537A0"/>
    <w:rsid w:val="00354DCB"/>
    <w:rsid w:val="00356B78"/>
    <w:rsid w:val="00360F34"/>
    <w:rsid w:val="003615E6"/>
    <w:rsid w:val="00375DDB"/>
    <w:rsid w:val="00376232"/>
    <w:rsid w:val="0037754E"/>
    <w:rsid w:val="00381152"/>
    <w:rsid w:val="00382279"/>
    <w:rsid w:val="00384582"/>
    <w:rsid w:val="003863A9"/>
    <w:rsid w:val="003867DB"/>
    <w:rsid w:val="003908B6"/>
    <w:rsid w:val="00390CEC"/>
    <w:rsid w:val="00391F4E"/>
    <w:rsid w:val="00393413"/>
    <w:rsid w:val="0039362E"/>
    <w:rsid w:val="003C01EE"/>
    <w:rsid w:val="003C0B66"/>
    <w:rsid w:val="003C2971"/>
    <w:rsid w:val="003C2BAA"/>
    <w:rsid w:val="003D251C"/>
    <w:rsid w:val="003E232F"/>
    <w:rsid w:val="003E64AF"/>
    <w:rsid w:val="003F1B3F"/>
    <w:rsid w:val="00401343"/>
    <w:rsid w:val="00404557"/>
    <w:rsid w:val="00415735"/>
    <w:rsid w:val="00416157"/>
    <w:rsid w:val="00416A3C"/>
    <w:rsid w:val="004232CE"/>
    <w:rsid w:val="00442D16"/>
    <w:rsid w:val="00442FAC"/>
    <w:rsid w:val="0044361D"/>
    <w:rsid w:val="00456095"/>
    <w:rsid w:val="004575B4"/>
    <w:rsid w:val="00473BC1"/>
    <w:rsid w:val="004774EE"/>
    <w:rsid w:val="0048737D"/>
    <w:rsid w:val="004956BD"/>
    <w:rsid w:val="00495F2B"/>
    <w:rsid w:val="004A0770"/>
    <w:rsid w:val="004A4E79"/>
    <w:rsid w:val="004A50D0"/>
    <w:rsid w:val="004B0004"/>
    <w:rsid w:val="004B6D99"/>
    <w:rsid w:val="004C4816"/>
    <w:rsid w:val="004D2B94"/>
    <w:rsid w:val="004D40BF"/>
    <w:rsid w:val="004E5F33"/>
    <w:rsid w:val="004F4753"/>
    <w:rsid w:val="004F5495"/>
    <w:rsid w:val="005247D5"/>
    <w:rsid w:val="00526F14"/>
    <w:rsid w:val="00531036"/>
    <w:rsid w:val="005349BC"/>
    <w:rsid w:val="005375A1"/>
    <w:rsid w:val="00540B93"/>
    <w:rsid w:val="0054123D"/>
    <w:rsid w:val="005574B6"/>
    <w:rsid w:val="00561E39"/>
    <w:rsid w:val="00564BE4"/>
    <w:rsid w:val="005674CE"/>
    <w:rsid w:val="0057050F"/>
    <w:rsid w:val="00570C31"/>
    <w:rsid w:val="00573DAC"/>
    <w:rsid w:val="005A4862"/>
    <w:rsid w:val="005B1C61"/>
    <w:rsid w:val="005B32EC"/>
    <w:rsid w:val="005C5185"/>
    <w:rsid w:val="005D3587"/>
    <w:rsid w:val="005D4D81"/>
    <w:rsid w:val="005D7FD8"/>
    <w:rsid w:val="005E1FE5"/>
    <w:rsid w:val="005E282B"/>
    <w:rsid w:val="005E6D72"/>
    <w:rsid w:val="00600D35"/>
    <w:rsid w:val="00602D88"/>
    <w:rsid w:val="00606DFF"/>
    <w:rsid w:val="006075CA"/>
    <w:rsid w:val="00611260"/>
    <w:rsid w:val="00615E2F"/>
    <w:rsid w:val="0062141C"/>
    <w:rsid w:val="006216AF"/>
    <w:rsid w:val="006219AF"/>
    <w:rsid w:val="00640C9B"/>
    <w:rsid w:val="00656DC7"/>
    <w:rsid w:val="006660A8"/>
    <w:rsid w:val="006679A4"/>
    <w:rsid w:val="00680261"/>
    <w:rsid w:val="006812C2"/>
    <w:rsid w:val="00682658"/>
    <w:rsid w:val="006932E9"/>
    <w:rsid w:val="006A2E2B"/>
    <w:rsid w:val="006C0269"/>
    <w:rsid w:val="006C5033"/>
    <w:rsid w:val="006C569C"/>
    <w:rsid w:val="006C6B34"/>
    <w:rsid w:val="006D1647"/>
    <w:rsid w:val="006D5EEA"/>
    <w:rsid w:val="006E0D53"/>
    <w:rsid w:val="006E2A5C"/>
    <w:rsid w:val="006F5F31"/>
    <w:rsid w:val="00700D08"/>
    <w:rsid w:val="00702562"/>
    <w:rsid w:val="00705942"/>
    <w:rsid w:val="00710FB4"/>
    <w:rsid w:val="00711238"/>
    <w:rsid w:val="00717542"/>
    <w:rsid w:val="007211BF"/>
    <w:rsid w:val="0072238A"/>
    <w:rsid w:val="00726DA8"/>
    <w:rsid w:val="007306B4"/>
    <w:rsid w:val="00730C42"/>
    <w:rsid w:val="00745895"/>
    <w:rsid w:val="00752194"/>
    <w:rsid w:val="00754DCC"/>
    <w:rsid w:val="0076491F"/>
    <w:rsid w:val="00767221"/>
    <w:rsid w:val="0076755A"/>
    <w:rsid w:val="00775917"/>
    <w:rsid w:val="007866A1"/>
    <w:rsid w:val="00792FD4"/>
    <w:rsid w:val="00793198"/>
    <w:rsid w:val="007A5186"/>
    <w:rsid w:val="007E1182"/>
    <w:rsid w:val="00801A52"/>
    <w:rsid w:val="0081436C"/>
    <w:rsid w:val="00816BCF"/>
    <w:rsid w:val="00817020"/>
    <w:rsid w:val="008178B8"/>
    <w:rsid w:val="008222D7"/>
    <w:rsid w:val="008312F3"/>
    <w:rsid w:val="008470BE"/>
    <w:rsid w:val="00851D5D"/>
    <w:rsid w:val="0086060C"/>
    <w:rsid w:val="00860D70"/>
    <w:rsid w:val="00863D1F"/>
    <w:rsid w:val="00873E0E"/>
    <w:rsid w:val="00873FFA"/>
    <w:rsid w:val="00876A08"/>
    <w:rsid w:val="00877245"/>
    <w:rsid w:val="008818B6"/>
    <w:rsid w:val="00882AE6"/>
    <w:rsid w:val="00883148"/>
    <w:rsid w:val="00891837"/>
    <w:rsid w:val="00895AF5"/>
    <w:rsid w:val="008A7F2E"/>
    <w:rsid w:val="008B1B4C"/>
    <w:rsid w:val="008B2B1B"/>
    <w:rsid w:val="008B7622"/>
    <w:rsid w:val="008C3D24"/>
    <w:rsid w:val="008C50F7"/>
    <w:rsid w:val="008C5C93"/>
    <w:rsid w:val="008D2A8E"/>
    <w:rsid w:val="008E3511"/>
    <w:rsid w:val="008E5B23"/>
    <w:rsid w:val="008E786A"/>
    <w:rsid w:val="008E7881"/>
    <w:rsid w:val="00903A9D"/>
    <w:rsid w:val="00907970"/>
    <w:rsid w:val="0092139F"/>
    <w:rsid w:val="00932626"/>
    <w:rsid w:val="00936D45"/>
    <w:rsid w:val="00942F64"/>
    <w:rsid w:val="00956199"/>
    <w:rsid w:val="0096019C"/>
    <w:rsid w:val="00973E3F"/>
    <w:rsid w:val="00975A4D"/>
    <w:rsid w:val="00987DC5"/>
    <w:rsid w:val="00991A71"/>
    <w:rsid w:val="00993C4A"/>
    <w:rsid w:val="00994136"/>
    <w:rsid w:val="009A160A"/>
    <w:rsid w:val="009D01A9"/>
    <w:rsid w:val="009D0E52"/>
    <w:rsid w:val="009D2F2B"/>
    <w:rsid w:val="009D6F2E"/>
    <w:rsid w:val="009E4E29"/>
    <w:rsid w:val="009E59FE"/>
    <w:rsid w:val="009F0110"/>
    <w:rsid w:val="009F35AE"/>
    <w:rsid w:val="009F3FD3"/>
    <w:rsid w:val="00A00C43"/>
    <w:rsid w:val="00A0567C"/>
    <w:rsid w:val="00A1122E"/>
    <w:rsid w:val="00A249FC"/>
    <w:rsid w:val="00A30333"/>
    <w:rsid w:val="00A33F20"/>
    <w:rsid w:val="00A33F33"/>
    <w:rsid w:val="00A34EE8"/>
    <w:rsid w:val="00A37CE3"/>
    <w:rsid w:val="00A47633"/>
    <w:rsid w:val="00A5152A"/>
    <w:rsid w:val="00A520CD"/>
    <w:rsid w:val="00A52A09"/>
    <w:rsid w:val="00A54783"/>
    <w:rsid w:val="00A56B6F"/>
    <w:rsid w:val="00A60D67"/>
    <w:rsid w:val="00A63038"/>
    <w:rsid w:val="00A7229C"/>
    <w:rsid w:val="00A734E4"/>
    <w:rsid w:val="00A73F31"/>
    <w:rsid w:val="00A75E4A"/>
    <w:rsid w:val="00A812AB"/>
    <w:rsid w:val="00A825BF"/>
    <w:rsid w:val="00A8293A"/>
    <w:rsid w:val="00A86950"/>
    <w:rsid w:val="00A950CA"/>
    <w:rsid w:val="00AA2FE6"/>
    <w:rsid w:val="00AB110F"/>
    <w:rsid w:val="00AC6A87"/>
    <w:rsid w:val="00AD668B"/>
    <w:rsid w:val="00B115BA"/>
    <w:rsid w:val="00B11AFC"/>
    <w:rsid w:val="00B12E77"/>
    <w:rsid w:val="00B227C7"/>
    <w:rsid w:val="00B24512"/>
    <w:rsid w:val="00B30C5D"/>
    <w:rsid w:val="00B47FC1"/>
    <w:rsid w:val="00B56DEE"/>
    <w:rsid w:val="00B6542C"/>
    <w:rsid w:val="00B71552"/>
    <w:rsid w:val="00B750F6"/>
    <w:rsid w:val="00B82068"/>
    <w:rsid w:val="00B82E02"/>
    <w:rsid w:val="00B832C9"/>
    <w:rsid w:val="00B85873"/>
    <w:rsid w:val="00B85E59"/>
    <w:rsid w:val="00B927E8"/>
    <w:rsid w:val="00B94EA5"/>
    <w:rsid w:val="00BA5956"/>
    <w:rsid w:val="00BB11EC"/>
    <w:rsid w:val="00BB3ACA"/>
    <w:rsid w:val="00BB50DE"/>
    <w:rsid w:val="00BC1860"/>
    <w:rsid w:val="00BC20C2"/>
    <w:rsid w:val="00BE18D6"/>
    <w:rsid w:val="00BE4035"/>
    <w:rsid w:val="00BE74C4"/>
    <w:rsid w:val="00BF0CD3"/>
    <w:rsid w:val="00BF227B"/>
    <w:rsid w:val="00BF74FC"/>
    <w:rsid w:val="00C008BE"/>
    <w:rsid w:val="00C052E8"/>
    <w:rsid w:val="00C14987"/>
    <w:rsid w:val="00C15D97"/>
    <w:rsid w:val="00C1795B"/>
    <w:rsid w:val="00C26D56"/>
    <w:rsid w:val="00C311F6"/>
    <w:rsid w:val="00C35A28"/>
    <w:rsid w:val="00C42A30"/>
    <w:rsid w:val="00C54AAF"/>
    <w:rsid w:val="00C62054"/>
    <w:rsid w:val="00C735DB"/>
    <w:rsid w:val="00C74891"/>
    <w:rsid w:val="00C7675E"/>
    <w:rsid w:val="00C76777"/>
    <w:rsid w:val="00C76FEF"/>
    <w:rsid w:val="00C8025B"/>
    <w:rsid w:val="00C806D1"/>
    <w:rsid w:val="00C82472"/>
    <w:rsid w:val="00C84F89"/>
    <w:rsid w:val="00C91413"/>
    <w:rsid w:val="00CA23A4"/>
    <w:rsid w:val="00CA3F94"/>
    <w:rsid w:val="00CA6357"/>
    <w:rsid w:val="00CB715D"/>
    <w:rsid w:val="00CC0AD8"/>
    <w:rsid w:val="00CC2C6B"/>
    <w:rsid w:val="00CD28FD"/>
    <w:rsid w:val="00CD4F16"/>
    <w:rsid w:val="00CE26AD"/>
    <w:rsid w:val="00CE33B3"/>
    <w:rsid w:val="00CE3FC5"/>
    <w:rsid w:val="00CF3842"/>
    <w:rsid w:val="00D104D5"/>
    <w:rsid w:val="00D206B4"/>
    <w:rsid w:val="00D25214"/>
    <w:rsid w:val="00D25C15"/>
    <w:rsid w:val="00D26984"/>
    <w:rsid w:val="00D34A12"/>
    <w:rsid w:val="00D40185"/>
    <w:rsid w:val="00D461B2"/>
    <w:rsid w:val="00D507BF"/>
    <w:rsid w:val="00D825EB"/>
    <w:rsid w:val="00D858B1"/>
    <w:rsid w:val="00D9189A"/>
    <w:rsid w:val="00DA3998"/>
    <w:rsid w:val="00DB1148"/>
    <w:rsid w:val="00DB2D10"/>
    <w:rsid w:val="00DB4976"/>
    <w:rsid w:val="00DD3BE7"/>
    <w:rsid w:val="00DD63F6"/>
    <w:rsid w:val="00DD67B1"/>
    <w:rsid w:val="00DE0584"/>
    <w:rsid w:val="00DE28B8"/>
    <w:rsid w:val="00DE3D1B"/>
    <w:rsid w:val="00DE565F"/>
    <w:rsid w:val="00E04151"/>
    <w:rsid w:val="00E071E3"/>
    <w:rsid w:val="00E177FA"/>
    <w:rsid w:val="00E202A3"/>
    <w:rsid w:val="00E251B2"/>
    <w:rsid w:val="00E3244C"/>
    <w:rsid w:val="00E33C90"/>
    <w:rsid w:val="00E43470"/>
    <w:rsid w:val="00E45EA8"/>
    <w:rsid w:val="00E46291"/>
    <w:rsid w:val="00E503B8"/>
    <w:rsid w:val="00E5290D"/>
    <w:rsid w:val="00E56F18"/>
    <w:rsid w:val="00E6628F"/>
    <w:rsid w:val="00E67FF7"/>
    <w:rsid w:val="00E77171"/>
    <w:rsid w:val="00E85B30"/>
    <w:rsid w:val="00EA532B"/>
    <w:rsid w:val="00EB058D"/>
    <w:rsid w:val="00EB327A"/>
    <w:rsid w:val="00EB3D72"/>
    <w:rsid w:val="00EB4EB7"/>
    <w:rsid w:val="00EB73E8"/>
    <w:rsid w:val="00ED1D90"/>
    <w:rsid w:val="00ED3399"/>
    <w:rsid w:val="00ED5B31"/>
    <w:rsid w:val="00EE5FD9"/>
    <w:rsid w:val="00EF3FCA"/>
    <w:rsid w:val="00F0062F"/>
    <w:rsid w:val="00F129B6"/>
    <w:rsid w:val="00F15235"/>
    <w:rsid w:val="00F25371"/>
    <w:rsid w:val="00F35DE9"/>
    <w:rsid w:val="00F40032"/>
    <w:rsid w:val="00F605A4"/>
    <w:rsid w:val="00F642E2"/>
    <w:rsid w:val="00F6555E"/>
    <w:rsid w:val="00F65E34"/>
    <w:rsid w:val="00F870FA"/>
    <w:rsid w:val="00F9156B"/>
    <w:rsid w:val="00F925C1"/>
    <w:rsid w:val="00F97AFF"/>
    <w:rsid w:val="00FB1ABB"/>
    <w:rsid w:val="00FB5D4E"/>
    <w:rsid w:val="00FC110D"/>
    <w:rsid w:val="00FC1612"/>
    <w:rsid w:val="00FC3F42"/>
    <w:rsid w:val="00FD144F"/>
    <w:rsid w:val="00FF2DE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057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EB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EB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EB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EB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EB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EB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EB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D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DE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4DE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64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2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41C"/>
    <w:rPr>
      <w:b/>
      <w:bCs/>
    </w:rPr>
  </w:style>
  <w:style w:type="character" w:styleId="Uwydatnienie">
    <w:name w:val="Emphasis"/>
    <w:basedOn w:val="Domylnaczcionkaakapitu"/>
    <w:uiPriority w:val="20"/>
    <w:qFormat/>
    <w:rsid w:val="0062141C"/>
    <w:rPr>
      <w:i/>
      <w:iCs/>
    </w:rPr>
  </w:style>
  <w:style w:type="table" w:styleId="Tabela-Siatka">
    <w:name w:val="Table Grid"/>
    <w:basedOn w:val="Standardowy"/>
    <w:uiPriority w:val="59"/>
    <w:rsid w:val="002F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057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93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6EB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EB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6EB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F6EB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EB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F6EB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6EB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1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1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D0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4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6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F6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F6E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F6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B4DE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4DE9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E64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2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41C"/>
    <w:rPr>
      <w:b/>
      <w:bCs/>
    </w:rPr>
  </w:style>
  <w:style w:type="character" w:styleId="Uwydatnienie">
    <w:name w:val="Emphasis"/>
    <w:basedOn w:val="Domylnaczcionkaakapitu"/>
    <w:uiPriority w:val="20"/>
    <w:qFormat/>
    <w:rsid w:val="0062141C"/>
    <w:rPr>
      <w:i/>
      <w:iCs/>
    </w:rPr>
  </w:style>
  <w:style w:type="table" w:styleId="Tabela-Siatka">
    <w:name w:val="Table Grid"/>
    <w:basedOn w:val="Standardowy"/>
    <w:uiPriority w:val="59"/>
    <w:rsid w:val="002F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9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E-Telko Sp. z o. o.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Celej</dc:creator>
  <cp:lastModifiedBy>PC</cp:lastModifiedBy>
  <cp:revision>45</cp:revision>
  <cp:lastPrinted>2014-03-17T17:02:00Z</cp:lastPrinted>
  <dcterms:created xsi:type="dcterms:W3CDTF">2014-03-14T12:03:00Z</dcterms:created>
  <dcterms:modified xsi:type="dcterms:W3CDTF">2014-03-17T17:06:00Z</dcterms:modified>
</cp:coreProperties>
</file>